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80" w:rightFromText="180" w:vertAnchor="text" w:horzAnchor="margin" w:tblpXSpec="center" w:tblpY="288"/>
        <w:bidiVisual/>
        <w:tblW w:w="10224" w:type="dxa"/>
        <w:tblLook w:val="04A0" w:firstRow="1" w:lastRow="0" w:firstColumn="1" w:lastColumn="0" w:noHBand="0" w:noVBand="1"/>
      </w:tblPr>
      <w:tblGrid>
        <w:gridCol w:w="6287"/>
        <w:gridCol w:w="3937"/>
      </w:tblGrid>
      <w:tr w:rsidR="00173787" w:rsidTr="0086327D">
        <w:tc>
          <w:tcPr>
            <w:tcW w:w="10224" w:type="dxa"/>
            <w:gridSpan w:val="2"/>
          </w:tcPr>
          <w:p w:rsidR="00173787" w:rsidRDefault="00173787" w:rsidP="00173787">
            <w:pPr>
              <w:rPr>
                <w:rtl/>
              </w:rPr>
            </w:pPr>
            <w:r>
              <w:rPr>
                <w:noProof/>
              </w:rPr>
              <w:drawing>
                <wp:anchor distT="0" distB="0" distL="0" distR="0" simplePos="0" relativeHeight="251659264" behindDoc="0" locked="0" layoutInCell="1" allowOverlap="1" wp14:anchorId="26CA4105" wp14:editId="382D13F7">
                  <wp:simplePos x="0" y="0"/>
                  <wp:positionH relativeFrom="column">
                    <wp:posOffset>-52705</wp:posOffset>
                  </wp:positionH>
                  <wp:positionV relativeFrom="paragraph">
                    <wp:posOffset>22783</wp:posOffset>
                  </wp:positionV>
                  <wp:extent cx="6371539" cy="1185063"/>
                  <wp:effectExtent l="0" t="0" r="0" b="0"/>
                  <wp:wrapNone/>
                  <wp:docPr id="1"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9"/>
                          <pic:cNvPicPr>
                            <a:picLocks noChangeAspect="1" noChangeArrowheads="1"/>
                          </pic:cNvPicPr>
                        </pic:nvPicPr>
                        <pic:blipFill>
                          <a:blip r:embed="rId7" cstate="email">
                            <a:extLst>
                              <a:ext uri="{28A0092B-C50C-407E-A947-70E740481C1C}">
                                <a14:useLocalDpi xmlns:a14="http://schemas.microsoft.com/office/drawing/2010/main"/>
                              </a:ext>
                            </a:extLst>
                          </a:blip>
                          <a:stretch>
                            <a:fillRect/>
                          </a:stretch>
                        </pic:blipFill>
                        <pic:spPr bwMode="auto">
                          <a:xfrm>
                            <a:off x="0" y="0"/>
                            <a:ext cx="6371539" cy="1185063"/>
                          </a:xfrm>
                          <a:prstGeom prst="rect">
                            <a:avLst/>
                          </a:prstGeom>
                        </pic:spPr>
                      </pic:pic>
                    </a:graphicData>
                  </a:graphic>
                  <wp14:sizeRelH relativeFrom="margin">
                    <wp14:pctWidth>0</wp14:pctWidth>
                  </wp14:sizeRelH>
                </wp:anchor>
              </w:drawing>
            </w:r>
          </w:p>
          <w:p w:rsidR="00173787" w:rsidRDefault="00173787" w:rsidP="00173787">
            <w:pPr>
              <w:rPr>
                <w:rtl/>
              </w:rPr>
            </w:pPr>
          </w:p>
          <w:p w:rsidR="00173787" w:rsidRDefault="00173787" w:rsidP="00173787">
            <w:pPr>
              <w:rPr>
                <w:rtl/>
              </w:rPr>
            </w:pPr>
          </w:p>
          <w:p w:rsidR="00173787" w:rsidRDefault="00173787" w:rsidP="00173787">
            <w:pPr>
              <w:rPr>
                <w:rtl/>
              </w:rPr>
            </w:pPr>
          </w:p>
          <w:p w:rsidR="00173787" w:rsidRDefault="00173787" w:rsidP="00173787">
            <w:pPr>
              <w:rPr>
                <w:rtl/>
              </w:rPr>
            </w:pPr>
          </w:p>
          <w:p w:rsidR="00173787" w:rsidRDefault="00173787" w:rsidP="00173787">
            <w:pPr>
              <w:rPr>
                <w:rtl/>
              </w:rPr>
            </w:pPr>
          </w:p>
          <w:p w:rsidR="00173787" w:rsidRDefault="00173787" w:rsidP="00173787">
            <w:pPr>
              <w:rPr>
                <w:rtl/>
              </w:rPr>
            </w:pPr>
          </w:p>
          <w:p w:rsidR="00173787" w:rsidRDefault="00173787" w:rsidP="00173787">
            <w:pPr>
              <w:rPr>
                <w:rtl/>
              </w:rPr>
            </w:pPr>
          </w:p>
          <w:p w:rsidR="00173787" w:rsidRPr="00173787" w:rsidRDefault="00173787" w:rsidP="00BF0D99">
            <w:pPr>
              <w:contextualSpacing/>
              <w:jc w:val="center"/>
              <w:rPr>
                <w:rFonts w:cs="Monotype Koufi"/>
                <w:sz w:val="24"/>
                <w:szCs w:val="24"/>
                <w:rtl/>
              </w:rPr>
            </w:pPr>
            <w:r w:rsidRPr="00173787">
              <w:rPr>
                <w:rFonts w:cs="Monotype Koufi" w:hint="cs"/>
                <w:sz w:val="24"/>
                <w:szCs w:val="24"/>
                <w:rtl/>
              </w:rPr>
              <w:t>المرصـــــــــــــــــــد الأوروبـــــــــــي للتــــــــــــــعددية اللـــــــــــــغوية</w:t>
            </w:r>
          </w:p>
          <w:p w:rsidR="00173787" w:rsidRPr="003905F8" w:rsidRDefault="00173787" w:rsidP="00BF0D99">
            <w:pPr>
              <w:contextualSpacing/>
              <w:jc w:val="center"/>
              <w:rPr>
                <w:rFonts w:asciiTheme="majorBidi" w:hAnsiTheme="majorBidi" w:cstheme="majorBidi"/>
                <w:b/>
                <w:bCs/>
                <w:sz w:val="28"/>
                <w:szCs w:val="28"/>
                <w:rtl/>
              </w:rPr>
            </w:pPr>
            <w:r w:rsidRPr="003905F8">
              <w:rPr>
                <w:rFonts w:asciiTheme="majorBidi" w:hAnsiTheme="majorBidi" w:cstheme="majorBidi" w:hint="cs"/>
                <w:b/>
                <w:bCs/>
                <w:sz w:val="28"/>
                <w:szCs w:val="28"/>
                <w:rtl/>
              </w:rPr>
              <w:t>الرسالة رقم 70</w:t>
            </w:r>
          </w:p>
          <w:p w:rsidR="00173787" w:rsidRPr="003905F8" w:rsidRDefault="00173787" w:rsidP="00BF0D99">
            <w:pPr>
              <w:contextualSpacing/>
              <w:jc w:val="center"/>
              <w:rPr>
                <w:rFonts w:asciiTheme="majorBidi" w:hAnsiTheme="majorBidi" w:cstheme="majorBidi"/>
                <w:b/>
                <w:bCs/>
                <w:sz w:val="28"/>
                <w:szCs w:val="28"/>
                <w:rtl/>
              </w:rPr>
            </w:pPr>
            <w:r w:rsidRPr="003905F8">
              <w:rPr>
                <w:rFonts w:asciiTheme="majorBidi" w:hAnsiTheme="majorBidi" w:cstheme="majorBidi" w:hint="cs"/>
                <w:b/>
                <w:bCs/>
                <w:sz w:val="28"/>
                <w:szCs w:val="28"/>
                <w:rtl/>
              </w:rPr>
              <w:t xml:space="preserve">(جون </w:t>
            </w:r>
            <w:r w:rsidRPr="003905F8">
              <w:rPr>
                <w:rFonts w:asciiTheme="majorBidi" w:hAnsiTheme="majorBidi" w:cstheme="majorBidi"/>
                <w:b/>
                <w:bCs/>
                <w:sz w:val="28"/>
                <w:szCs w:val="28"/>
                <w:rtl/>
              </w:rPr>
              <w:t>–</w:t>
            </w:r>
            <w:r w:rsidRPr="003905F8">
              <w:rPr>
                <w:rFonts w:asciiTheme="majorBidi" w:hAnsiTheme="majorBidi" w:cstheme="majorBidi" w:hint="cs"/>
                <w:b/>
                <w:bCs/>
                <w:sz w:val="28"/>
                <w:szCs w:val="28"/>
                <w:rtl/>
              </w:rPr>
              <w:t xml:space="preserve"> أغسطس 2017)</w:t>
            </w:r>
          </w:p>
          <w:p w:rsidR="00173787" w:rsidRPr="002755F4" w:rsidRDefault="00173787" w:rsidP="00BF0D99">
            <w:pPr>
              <w:contextualSpacing/>
              <w:jc w:val="center"/>
              <w:rPr>
                <w:rtl/>
              </w:rPr>
            </w:pPr>
            <w:r w:rsidRPr="003905F8">
              <w:rPr>
                <w:rFonts w:hint="cs"/>
                <w:b/>
                <w:bCs/>
                <w:rtl/>
              </w:rPr>
              <w:t>الموقع الإلكتروني</w:t>
            </w:r>
            <w:r w:rsidRPr="003905F8">
              <w:rPr>
                <w:rFonts w:hint="cs"/>
                <w:b/>
                <w:bCs/>
                <w:sz w:val="20"/>
                <w:szCs w:val="20"/>
                <w:rtl/>
              </w:rPr>
              <w:t xml:space="preserve">: </w:t>
            </w:r>
            <w:hyperlink r:id="rId8">
              <w:r w:rsidR="002755F4" w:rsidRPr="003905F8">
                <w:rPr>
                  <w:rStyle w:val="LienInternet"/>
                  <w:b/>
                  <w:bCs/>
                </w:rPr>
                <w:t>http://www.observatoireplurilinguisme.eu</w:t>
              </w:r>
            </w:hyperlink>
          </w:p>
        </w:tc>
      </w:tr>
      <w:tr w:rsidR="00173787" w:rsidTr="00C55BF6">
        <w:tc>
          <w:tcPr>
            <w:tcW w:w="6287" w:type="dxa"/>
            <w:shd w:val="clear" w:color="auto" w:fill="D9D9D9" w:themeFill="background1" w:themeFillShade="D9"/>
          </w:tcPr>
          <w:p w:rsidR="00173787" w:rsidRPr="00036515" w:rsidRDefault="00173787" w:rsidP="00FC28C2">
            <w:pPr>
              <w:spacing w:line="276" w:lineRule="auto"/>
              <w:jc w:val="both"/>
              <w:rPr>
                <w:rFonts w:asciiTheme="majorBidi" w:hAnsiTheme="majorBidi" w:cstheme="majorBidi"/>
                <w:b/>
                <w:bCs/>
                <w:sz w:val="26"/>
                <w:szCs w:val="26"/>
                <w:rtl/>
                <w:lang w:val="fr-FR"/>
              </w:rPr>
            </w:pPr>
            <w:r w:rsidRPr="00036515">
              <w:rPr>
                <w:rFonts w:asciiTheme="majorBidi" w:hAnsiTheme="majorBidi" w:cstheme="majorBidi"/>
                <w:b/>
                <w:bCs/>
                <w:sz w:val="26"/>
                <w:szCs w:val="26"/>
                <w:rtl/>
                <w:lang w:val="fr-FR"/>
              </w:rPr>
              <w:t>الافتتاحية: متى ستفيق أوروبا ! (</w:t>
            </w:r>
            <w:r w:rsidRPr="00036515">
              <w:rPr>
                <w:rFonts w:asciiTheme="majorBidi" w:hAnsiTheme="majorBidi" w:cstheme="majorBidi"/>
                <w:b/>
                <w:bCs/>
                <w:sz w:val="26"/>
                <w:szCs w:val="26"/>
              </w:rPr>
              <w:t>I</w:t>
            </w:r>
            <w:r w:rsidRPr="00036515">
              <w:rPr>
                <w:rFonts w:asciiTheme="majorBidi" w:hAnsiTheme="majorBidi" w:cstheme="majorBidi"/>
                <w:b/>
                <w:bCs/>
                <w:sz w:val="26"/>
                <w:szCs w:val="26"/>
                <w:rtl/>
                <w:lang w:val="fr-FR"/>
              </w:rPr>
              <w:t>)</w:t>
            </w:r>
          </w:p>
          <w:p w:rsidR="00173787" w:rsidRPr="00474C75" w:rsidRDefault="003D3B27" w:rsidP="008D4A71">
            <w:pPr>
              <w:spacing w:line="276" w:lineRule="auto"/>
              <w:jc w:val="both"/>
              <w:rPr>
                <w:rFonts w:asciiTheme="majorBidi" w:hAnsiTheme="majorBidi" w:cstheme="majorBidi"/>
                <w:sz w:val="26"/>
                <w:szCs w:val="26"/>
                <w:rtl/>
                <w:lang w:val="fr-FR"/>
              </w:rPr>
            </w:pPr>
            <w:r w:rsidRPr="00474C75">
              <w:rPr>
                <w:rFonts w:asciiTheme="majorBidi" w:hAnsiTheme="majorBidi" w:cstheme="majorBidi"/>
                <w:sz w:val="26"/>
                <w:szCs w:val="26"/>
                <w:rtl/>
                <w:lang w:val="fr-FR"/>
              </w:rPr>
              <w:t xml:space="preserve">يلاحظ ريجيس دبراي </w:t>
            </w:r>
            <w:r w:rsidR="00AA4130">
              <w:rPr>
                <w:rFonts w:asciiTheme="majorBidi" w:hAnsiTheme="majorBidi" w:cstheme="majorBidi" w:hint="cs"/>
                <w:sz w:val="26"/>
                <w:szCs w:val="26"/>
                <w:rtl/>
                <w:lang w:val="fr-FR"/>
              </w:rPr>
              <w:t>(</w:t>
            </w:r>
            <w:r w:rsidR="00AA4130">
              <w:rPr>
                <w:rFonts w:asciiTheme="majorBidi" w:hAnsiTheme="majorBidi" w:cstheme="majorBidi"/>
                <w:sz w:val="26"/>
                <w:szCs w:val="26"/>
              </w:rPr>
              <w:t>R</w:t>
            </w:r>
            <w:r w:rsidR="00AA4130">
              <w:rPr>
                <w:rFonts w:asciiTheme="majorBidi" w:hAnsiTheme="majorBidi" w:cstheme="majorBidi"/>
                <w:sz w:val="26"/>
                <w:szCs w:val="26"/>
                <w:lang w:val="fr-FR"/>
              </w:rPr>
              <w:t>égis Debray</w:t>
            </w:r>
            <w:r w:rsidR="00AA4130">
              <w:rPr>
                <w:rFonts w:asciiTheme="majorBidi" w:hAnsiTheme="majorBidi" w:cstheme="majorBidi" w:hint="cs"/>
                <w:sz w:val="26"/>
                <w:szCs w:val="26"/>
                <w:rtl/>
                <w:lang w:val="fr-FR"/>
              </w:rPr>
              <w:t xml:space="preserve">) </w:t>
            </w:r>
            <w:r w:rsidR="00173787" w:rsidRPr="00474C75">
              <w:rPr>
                <w:rFonts w:asciiTheme="majorBidi" w:hAnsiTheme="majorBidi" w:cstheme="majorBidi"/>
                <w:sz w:val="26"/>
                <w:szCs w:val="26"/>
                <w:rtl/>
                <w:lang w:val="fr-FR"/>
              </w:rPr>
              <w:t>في كتابه الأخير أننا ننتقل من السيطرة إلى الهيمنة "في ظل</w:t>
            </w:r>
            <w:r w:rsidR="00B24278">
              <w:rPr>
                <w:rFonts w:asciiTheme="majorBidi" w:hAnsiTheme="majorBidi" w:cstheme="majorBidi"/>
                <w:sz w:val="26"/>
                <w:szCs w:val="26"/>
                <w:rtl/>
                <w:lang w:val="fr-FR"/>
              </w:rPr>
              <w:t xml:space="preserve"> غياب مجال </w:t>
            </w:r>
            <w:r w:rsidR="00B24278">
              <w:rPr>
                <w:rFonts w:asciiTheme="majorBidi" w:hAnsiTheme="majorBidi" w:cstheme="majorBidi" w:hint="cs"/>
                <w:sz w:val="26"/>
                <w:szCs w:val="26"/>
                <w:rtl/>
                <w:lang w:val="fr-FR"/>
              </w:rPr>
              <w:t>ل</w:t>
            </w:r>
            <w:r w:rsidR="006524DD">
              <w:rPr>
                <w:rFonts w:asciiTheme="majorBidi" w:hAnsiTheme="majorBidi" w:cstheme="majorBidi"/>
                <w:sz w:val="26"/>
                <w:szCs w:val="26"/>
                <w:rtl/>
                <w:lang w:val="fr-FR"/>
              </w:rPr>
              <w:t>لنقاش"، هذا يعني أن</w:t>
            </w:r>
            <w:r w:rsidR="006524DD">
              <w:rPr>
                <w:rFonts w:asciiTheme="majorBidi" w:hAnsiTheme="majorBidi" w:cstheme="majorBidi" w:hint="cs"/>
                <w:sz w:val="26"/>
                <w:szCs w:val="26"/>
                <w:rtl/>
                <w:lang w:val="fr-FR"/>
              </w:rPr>
              <w:t>نا</w:t>
            </w:r>
            <w:r w:rsidR="00380BEF">
              <w:rPr>
                <w:rFonts w:asciiTheme="majorBidi" w:hAnsiTheme="majorBidi" w:cstheme="majorBidi"/>
                <w:sz w:val="26"/>
                <w:szCs w:val="26"/>
                <w:rtl/>
                <w:lang w:val="fr-FR"/>
              </w:rPr>
              <w:t xml:space="preserve"> </w:t>
            </w:r>
            <w:r w:rsidR="00380BEF">
              <w:rPr>
                <w:rFonts w:asciiTheme="majorBidi" w:hAnsiTheme="majorBidi" w:cstheme="majorBidi" w:hint="cs"/>
                <w:sz w:val="26"/>
                <w:szCs w:val="26"/>
                <w:rtl/>
                <w:lang w:val="fr-FR"/>
              </w:rPr>
              <w:t>تابعون</w:t>
            </w:r>
            <w:r w:rsidR="00173787" w:rsidRPr="00474C75">
              <w:rPr>
                <w:rFonts w:asciiTheme="majorBidi" w:hAnsiTheme="majorBidi" w:cstheme="majorBidi"/>
                <w:sz w:val="26"/>
                <w:szCs w:val="26"/>
                <w:rtl/>
                <w:lang w:val="fr-FR"/>
              </w:rPr>
              <w:t>، عندما لا تلفت المظاهر الأكثر وضوحا انتباه</w:t>
            </w:r>
            <w:r w:rsidR="00B24278">
              <w:rPr>
                <w:rFonts w:asciiTheme="majorBidi" w:hAnsiTheme="majorBidi" w:cstheme="majorBidi" w:hint="cs"/>
                <w:sz w:val="26"/>
                <w:szCs w:val="26"/>
                <w:rtl/>
                <w:lang w:val="fr-FR"/>
              </w:rPr>
              <w:t>ن</w:t>
            </w:r>
            <w:r w:rsidR="00173787" w:rsidRPr="00474C75">
              <w:rPr>
                <w:rFonts w:asciiTheme="majorBidi" w:hAnsiTheme="majorBidi" w:cstheme="majorBidi"/>
                <w:sz w:val="26"/>
                <w:szCs w:val="26"/>
                <w:rtl/>
                <w:lang w:val="fr-FR"/>
              </w:rPr>
              <w:t xml:space="preserve">ا، عندما تتعطل قدراتنا على التحليل، عندما يفلت منا العالم، عندما </w:t>
            </w:r>
            <w:r w:rsidR="00EA0048">
              <w:rPr>
                <w:rFonts w:asciiTheme="majorBidi" w:hAnsiTheme="majorBidi" w:cstheme="majorBidi" w:hint="cs"/>
                <w:sz w:val="26"/>
                <w:szCs w:val="26"/>
                <w:rtl/>
                <w:lang w:val="fr-FR"/>
              </w:rPr>
              <w:t>يحمل ال</w:t>
            </w:r>
            <w:r w:rsidR="00262F65">
              <w:rPr>
                <w:rFonts w:asciiTheme="majorBidi" w:hAnsiTheme="majorBidi" w:cstheme="majorBidi" w:hint="cs"/>
                <w:sz w:val="26"/>
                <w:szCs w:val="26"/>
                <w:rtl/>
                <w:lang w:val="fr-FR"/>
              </w:rPr>
              <w:t>م</w:t>
            </w:r>
            <w:r w:rsidR="00EA0048">
              <w:rPr>
                <w:rFonts w:asciiTheme="majorBidi" w:hAnsiTheme="majorBidi" w:cstheme="majorBidi" w:hint="cs"/>
                <w:sz w:val="26"/>
                <w:szCs w:val="26"/>
                <w:rtl/>
                <w:lang w:val="fr-FR"/>
              </w:rPr>
              <w:t>وجود علامة الحماية الإلهية أو القدر</w:t>
            </w:r>
            <w:r w:rsidR="00173787" w:rsidRPr="00474C75">
              <w:rPr>
                <w:rFonts w:asciiTheme="majorBidi" w:hAnsiTheme="majorBidi" w:cstheme="majorBidi"/>
                <w:sz w:val="26"/>
                <w:szCs w:val="26"/>
                <w:rtl/>
                <w:lang w:val="fr-FR"/>
              </w:rPr>
              <w:t xml:space="preserve">، عندما نحب العبودية الهادئة، عندما يكون التفكير بشكل مغاير غلطا من الناحية السياسية </w:t>
            </w:r>
            <w:r w:rsidR="00153E2C">
              <w:rPr>
                <w:rFonts w:asciiTheme="majorBidi" w:hAnsiTheme="majorBidi" w:cstheme="majorBidi" w:hint="cs"/>
                <w:sz w:val="26"/>
                <w:szCs w:val="26"/>
                <w:rtl/>
                <w:lang w:val="fr-FR"/>
              </w:rPr>
              <w:t>بكل بساطة</w:t>
            </w:r>
            <w:r w:rsidR="00173787" w:rsidRPr="00474C75">
              <w:rPr>
                <w:rFonts w:asciiTheme="majorBidi" w:hAnsiTheme="majorBidi" w:cstheme="majorBidi"/>
                <w:sz w:val="26"/>
                <w:szCs w:val="26"/>
                <w:rtl/>
                <w:lang w:val="fr-FR"/>
              </w:rPr>
              <w:t xml:space="preserve">. </w:t>
            </w:r>
          </w:p>
          <w:p w:rsidR="00173787" w:rsidRPr="00474C75" w:rsidRDefault="00F6630C" w:rsidP="007F0B33">
            <w:pPr>
              <w:spacing w:line="276" w:lineRule="auto"/>
              <w:jc w:val="both"/>
              <w:rPr>
                <w:rFonts w:asciiTheme="majorBidi" w:hAnsiTheme="majorBidi" w:cstheme="majorBidi"/>
                <w:sz w:val="26"/>
                <w:szCs w:val="26"/>
                <w:rtl/>
                <w:lang w:val="fr-FR"/>
              </w:rPr>
            </w:pPr>
            <w:r w:rsidRPr="00474C75">
              <w:rPr>
                <w:rFonts w:asciiTheme="majorBidi" w:hAnsiTheme="majorBidi" w:cstheme="majorBidi"/>
                <w:sz w:val="26"/>
                <w:szCs w:val="26"/>
                <w:rtl/>
                <w:lang w:val="fr-FR"/>
              </w:rPr>
              <w:t>على ضوء ما سبق</w:t>
            </w:r>
            <w:r>
              <w:rPr>
                <w:rFonts w:asciiTheme="majorBidi" w:hAnsiTheme="majorBidi" w:cstheme="majorBidi" w:hint="cs"/>
                <w:sz w:val="26"/>
                <w:szCs w:val="26"/>
                <w:rtl/>
                <w:lang w:val="fr-FR"/>
              </w:rPr>
              <w:t>،</w:t>
            </w:r>
            <w:r w:rsidRPr="00474C75">
              <w:rPr>
                <w:rFonts w:asciiTheme="majorBidi" w:hAnsiTheme="majorBidi" w:cstheme="majorBidi"/>
                <w:sz w:val="26"/>
                <w:szCs w:val="26"/>
                <w:rtl/>
                <w:lang w:val="fr-FR"/>
              </w:rPr>
              <w:t xml:space="preserve"> </w:t>
            </w:r>
            <w:r w:rsidR="00173787" w:rsidRPr="00474C75">
              <w:rPr>
                <w:rFonts w:asciiTheme="majorBidi" w:hAnsiTheme="majorBidi" w:cstheme="majorBidi"/>
                <w:sz w:val="26"/>
                <w:szCs w:val="26"/>
                <w:rtl/>
                <w:lang w:val="fr-FR"/>
              </w:rPr>
              <w:t>بإمكاننا أن نعيد</w:t>
            </w:r>
            <w:r w:rsidR="0046676E">
              <w:rPr>
                <w:rFonts w:asciiTheme="majorBidi" w:hAnsiTheme="majorBidi" w:cstheme="majorBidi" w:hint="cs"/>
                <w:sz w:val="26"/>
                <w:szCs w:val="26"/>
                <w:rtl/>
                <w:lang w:val="fr-FR"/>
              </w:rPr>
              <w:t xml:space="preserve"> </w:t>
            </w:r>
            <w:r w:rsidR="00173787" w:rsidRPr="00474C75">
              <w:rPr>
                <w:rFonts w:asciiTheme="majorBidi" w:hAnsiTheme="majorBidi" w:cstheme="majorBidi"/>
                <w:sz w:val="26"/>
                <w:szCs w:val="26"/>
                <w:rtl/>
                <w:lang w:val="fr-FR"/>
              </w:rPr>
              <w:t xml:space="preserve">تأويل ثلاثة مواضيع يتم تناولها أحيانا في هذه  الرسالة من بين مواضيع عديدة. </w:t>
            </w:r>
          </w:p>
          <w:p w:rsidR="00173787" w:rsidRPr="00474C75" w:rsidRDefault="000410B7" w:rsidP="007F0B33">
            <w:pPr>
              <w:pStyle w:val="Paragraphedeliste"/>
              <w:spacing w:line="276" w:lineRule="auto"/>
              <w:ind w:left="50"/>
              <w:jc w:val="both"/>
              <w:rPr>
                <w:rFonts w:asciiTheme="majorBidi" w:hAnsiTheme="majorBidi" w:cstheme="majorBidi"/>
                <w:sz w:val="26"/>
                <w:szCs w:val="26"/>
                <w:lang w:val="fr-FR"/>
              </w:rPr>
            </w:pPr>
            <w:r>
              <w:rPr>
                <w:rFonts w:asciiTheme="majorBidi" w:hAnsiTheme="majorBidi" w:cstheme="majorBidi" w:hint="cs"/>
                <w:sz w:val="26"/>
                <w:szCs w:val="26"/>
                <w:rtl/>
                <w:lang w:val="fr-FR"/>
              </w:rPr>
              <w:t xml:space="preserve">1) </w:t>
            </w:r>
            <w:r w:rsidR="008D4A71">
              <w:rPr>
                <w:rFonts w:asciiTheme="majorBidi" w:hAnsiTheme="majorBidi" w:cstheme="majorBidi"/>
                <w:sz w:val="26"/>
                <w:szCs w:val="26"/>
                <w:rtl/>
                <w:lang w:val="fr-FR"/>
              </w:rPr>
              <w:t>العودة إلى البريك</w:t>
            </w:r>
            <w:r w:rsidR="008D4A71">
              <w:rPr>
                <w:rFonts w:asciiTheme="majorBidi" w:hAnsiTheme="majorBidi" w:cstheme="majorBidi" w:hint="cs"/>
                <w:sz w:val="26"/>
                <w:szCs w:val="26"/>
                <w:rtl/>
                <w:lang w:val="fr-FR"/>
              </w:rPr>
              <w:t>ز</w:t>
            </w:r>
            <w:r w:rsidR="00173787" w:rsidRPr="00474C75">
              <w:rPr>
                <w:rFonts w:asciiTheme="majorBidi" w:hAnsiTheme="majorBidi" w:cstheme="majorBidi"/>
                <w:sz w:val="26"/>
                <w:szCs w:val="26"/>
                <w:rtl/>
                <w:lang w:val="fr-FR"/>
              </w:rPr>
              <w:t>يت من الناحية اللغوية: ليس هناك وضع خاصة للغة الإنجليزية في الخفاء!</w:t>
            </w:r>
          </w:p>
          <w:p w:rsidR="00173787" w:rsidRPr="008D32BC" w:rsidRDefault="00173787" w:rsidP="007F0B33">
            <w:pPr>
              <w:spacing w:line="276" w:lineRule="auto"/>
              <w:jc w:val="both"/>
              <w:rPr>
                <w:rFonts w:asciiTheme="majorBidi" w:hAnsiTheme="majorBidi" w:cstheme="majorBidi"/>
                <w:sz w:val="26"/>
                <w:szCs w:val="26"/>
                <w:rtl/>
              </w:rPr>
            </w:pPr>
            <w:r w:rsidRPr="00474C75">
              <w:rPr>
                <w:rFonts w:asciiTheme="majorBidi" w:hAnsiTheme="majorBidi" w:cstheme="majorBidi"/>
                <w:sz w:val="26"/>
                <w:szCs w:val="26"/>
                <w:rtl/>
                <w:lang w:val="fr-FR"/>
              </w:rPr>
              <w:t>إذا اقتصرنا على النظام  اللغوي للاتحاد الأوربي ال</w:t>
            </w:r>
            <w:r w:rsidR="0081026C">
              <w:rPr>
                <w:rFonts w:asciiTheme="majorBidi" w:hAnsiTheme="majorBidi" w:cstheme="majorBidi"/>
                <w:sz w:val="26"/>
                <w:szCs w:val="26"/>
                <w:rtl/>
                <w:lang w:val="fr-FR"/>
              </w:rPr>
              <w:t>ذي لم يتغير منذ 1958 (والذي أطل</w:t>
            </w:r>
            <w:r w:rsidR="0081026C">
              <w:rPr>
                <w:rFonts w:asciiTheme="majorBidi" w:hAnsiTheme="majorBidi" w:cstheme="majorBidi" w:hint="cs"/>
                <w:sz w:val="26"/>
                <w:szCs w:val="26"/>
                <w:rtl/>
                <w:lang w:val="fr-FR"/>
              </w:rPr>
              <w:t>ق</w:t>
            </w:r>
            <w:r w:rsidRPr="00474C75">
              <w:rPr>
                <w:rFonts w:asciiTheme="majorBidi" w:hAnsiTheme="majorBidi" w:cstheme="majorBidi"/>
                <w:sz w:val="26"/>
                <w:szCs w:val="26"/>
                <w:rtl/>
                <w:lang w:val="fr-FR"/>
              </w:rPr>
              <w:t xml:space="preserve"> عليه فيما بعد اسم القانون 58/1)، فإن اللغات الرسمية للاتحاد هي نفسها اللغات الرسمية للدول الأعضاء أي لغة واحد</w:t>
            </w:r>
            <w:r w:rsidR="000420A6">
              <w:rPr>
                <w:rFonts w:asciiTheme="majorBidi" w:hAnsiTheme="majorBidi" w:cstheme="majorBidi" w:hint="cs"/>
                <w:sz w:val="26"/>
                <w:szCs w:val="26"/>
                <w:rtl/>
                <w:lang w:val="fr-FR"/>
              </w:rPr>
              <w:t>ة</w:t>
            </w:r>
            <w:r w:rsidRPr="00474C75">
              <w:rPr>
                <w:rFonts w:asciiTheme="majorBidi" w:hAnsiTheme="majorBidi" w:cstheme="majorBidi"/>
                <w:sz w:val="26"/>
                <w:szCs w:val="26"/>
                <w:rtl/>
                <w:lang w:val="fr-FR"/>
              </w:rPr>
              <w:t xml:space="preserve"> لكل دولة. </w:t>
            </w:r>
            <w:r w:rsidR="00FB2081">
              <w:rPr>
                <w:rFonts w:asciiTheme="majorBidi" w:hAnsiTheme="majorBidi" w:cstheme="majorBidi" w:hint="cs"/>
                <w:sz w:val="26"/>
                <w:szCs w:val="26"/>
                <w:rtl/>
                <w:lang w:val="fr-FR"/>
              </w:rPr>
              <w:t>هذا يعني أنه إذا</w:t>
            </w:r>
            <w:r w:rsidRPr="00474C75">
              <w:rPr>
                <w:rFonts w:asciiTheme="majorBidi" w:hAnsiTheme="majorBidi" w:cstheme="majorBidi"/>
                <w:sz w:val="26"/>
                <w:szCs w:val="26"/>
                <w:rtl/>
                <w:lang w:val="fr-FR"/>
              </w:rPr>
              <w:t xml:space="preserve"> غادرت دولة الاتحاد، فإنها تغادر بلغتها، وإذا لم تكن تلك اللغة لغة رسمية معلنة لدولة أخرى من دول الاتحاد، ستزول طبيعيا وأوتوماتيكيا صفة اللغة الرسمية للاتحاد عن هذه اللغة. بإمكاننا أن نتناول القانون</w:t>
            </w:r>
            <w:r w:rsidR="0025002A">
              <w:rPr>
                <w:rFonts w:asciiTheme="majorBidi" w:hAnsiTheme="majorBidi" w:cstheme="majorBidi" w:hint="cs"/>
                <w:sz w:val="26"/>
                <w:szCs w:val="26"/>
                <w:rtl/>
                <w:lang w:val="fr-FR"/>
              </w:rPr>
              <w:t xml:space="preserve"> رقم</w:t>
            </w:r>
            <w:r w:rsidRPr="00474C75">
              <w:rPr>
                <w:rFonts w:asciiTheme="majorBidi" w:hAnsiTheme="majorBidi" w:cstheme="majorBidi"/>
                <w:sz w:val="26"/>
                <w:szCs w:val="26"/>
                <w:rtl/>
                <w:lang w:val="fr-FR"/>
              </w:rPr>
              <w:t xml:space="preserve"> 58/1 من كل النواحي، لا مجال لتأويل آخر. بالطبع بإمكان الاتحاد الأوربي أن يتخذ قرارا آخرا، لكن يتحتم أن يكون ذلك بإجماع أ</w:t>
            </w:r>
            <w:r w:rsidR="00F1085C">
              <w:rPr>
                <w:rFonts w:asciiTheme="majorBidi" w:hAnsiTheme="majorBidi" w:cstheme="majorBidi"/>
                <w:sz w:val="26"/>
                <w:szCs w:val="26"/>
                <w:rtl/>
                <w:lang w:val="fr-FR"/>
              </w:rPr>
              <w:t>عضائها. على سبيل المثال، بإمكان</w:t>
            </w:r>
            <w:r w:rsidR="00F1085C">
              <w:rPr>
                <w:rFonts w:asciiTheme="majorBidi" w:hAnsiTheme="majorBidi" w:cstheme="majorBidi" w:hint="cs"/>
                <w:sz w:val="26"/>
                <w:szCs w:val="26"/>
                <w:rtl/>
                <w:lang w:val="fr-FR"/>
              </w:rPr>
              <w:t xml:space="preserve"> ال</w:t>
            </w:r>
            <w:r w:rsidR="00EA4379">
              <w:rPr>
                <w:rFonts w:asciiTheme="majorBidi" w:hAnsiTheme="majorBidi" w:cstheme="majorBidi" w:hint="cs"/>
                <w:sz w:val="26"/>
                <w:szCs w:val="26"/>
                <w:rtl/>
                <w:lang w:val="fr-FR"/>
              </w:rPr>
              <w:t>ا</w:t>
            </w:r>
            <w:r w:rsidR="00F1085C">
              <w:rPr>
                <w:rFonts w:asciiTheme="majorBidi" w:hAnsiTheme="majorBidi" w:cstheme="majorBidi" w:hint="cs"/>
                <w:sz w:val="26"/>
                <w:szCs w:val="26"/>
                <w:rtl/>
                <w:lang w:val="fr-FR"/>
              </w:rPr>
              <w:t xml:space="preserve">تحاد </w:t>
            </w:r>
            <w:r w:rsidRPr="00474C75">
              <w:rPr>
                <w:rFonts w:asciiTheme="majorBidi" w:hAnsiTheme="majorBidi" w:cstheme="majorBidi"/>
                <w:sz w:val="26"/>
                <w:szCs w:val="26"/>
                <w:rtl/>
                <w:lang w:val="fr-FR"/>
              </w:rPr>
              <w:t xml:space="preserve">أن يقرر إعلان لغة الإسبيرنتو  لغة رسمية إلى جانب لغات الاتحاد الأخرى، لكن </w:t>
            </w:r>
            <w:r w:rsidR="00AA558E" w:rsidRPr="00474C75">
              <w:rPr>
                <w:rFonts w:asciiTheme="majorBidi" w:hAnsiTheme="majorBidi" w:cstheme="majorBidi" w:hint="cs"/>
                <w:sz w:val="26"/>
                <w:szCs w:val="26"/>
                <w:rtl/>
                <w:lang w:val="fr-FR"/>
              </w:rPr>
              <w:t>لا يستطيع</w:t>
            </w:r>
            <w:r w:rsidRPr="00474C75">
              <w:rPr>
                <w:rFonts w:asciiTheme="majorBidi" w:hAnsiTheme="majorBidi" w:cstheme="majorBidi"/>
                <w:sz w:val="26"/>
                <w:szCs w:val="26"/>
                <w:rtl/>
                <w:lang w:val="fr-FR"/>
              </w:rPr>
              <w:t xml:space="preserve"> ذلك إلا بإجماع أعضائه. الكل يعلم الآن بأن اللغة الرسمية التي أعلنتها إيرلندا عند انضمامها هي </w:t>
            </w:r>
            <w:r w:rsidR="0057177A" w:rsidRPr="00474C75">
              <w:rPr>
                <w:rFonts w:asciiTheme="majorBidi" w:hAnsiTheme="majorBidi" w:cstheme="majorBidi" w:hint="cs"/>
                <w:sz w:val="26"/>
                <w:szCs w:val="26"/>
                <w:rtl/>
                <w:lang w:val="fr-FR"/>
              </w:rPr>
              <w:t>الايرلندية</w:t>
            </w:r>
            <w:r w:rsidRPr="00474C75">
              <w:rPr>
                <w:rFonts w:asciiTheme="majorBidi" w:hAnsiTheme="majorBidi" w:cstheme="majorBidi"/>
                <w:sz w:val="26"/>
                <w:szCs w:val="26"/>
                <w:rtl/>
                <w:lang w:val="fr-FR"/>
              </w:rPr>
              <w:t xml:space="preserve">، لغتها الرسمية الأولى، وأن اللغة الرسمية المعلنة من ملطا هي اللغة الملطية. </w:t>
            </w:r>
            <w:r w:rsidR="004A3383">
              <w:rPr>
                <w:rFonts w:asciiTheme="majorBidi" w:hAnsiTheme="majorBidi" w:cstheme="majorBidi" w:hint="cs"/>
                <w:sz w:val="26"/>
                <w:szCs w:val="26"/>
                <w:rtl/>
                <w:lang w:val="fr-FR"/>
              </w:rPr>
              <w:t xml:space="preserve"> بناء على ذلك، </w:t>
            </w:r>
            <w:r w:rsidRPr="00474C75">
              <w:rPr>
                <w:rFonts w:asciiTheme="majorBidi" w:hAnsiTheme="majorBidi" w:cstheme="majorBidi"/>
                <w:sz w:val="26"/>
                <w:szCs w:val="26"/>
                <w:rtl/>
                <w:lang w:val="fr-FR"/>
              </w:rPr>
              <w:t xml:space="preserve">ثمة طريقتان لإعادة اللغة الإنجليزية لغة رسمية للاتحاد. إما أن تعلن إيرلندا أو ملطا اللغة الإنجليزية لغة رسيمة بدلا من لغاتها، وإما أن يقرر المجلس بالإجماع الحفاظ على الإنجليزية كلغة رسيمة بالرغم من كون اللغة الإنجليزية ليست لغة رسمية لأية دولة من دول الاتحاد. </w:t>
            </w:r>
          </w:p>
          <w:p w:rsidR="00173787" w:rsidRDefault="00FE65A6" w:rsidP="0086327D">
            <w:pPr>
              <w:jc w:val="both"/>
              <w:rPr>
                <w:rFonts w:asciiTheme="majorBidi" w:hAnsiTheme="majorBidi" w:cstheme="majorBidi"/>
                <w:sz w:val="26"/>
                <w:szCs w:val="26"/>
                <w:rtl/>
                <w:lang w:val="fr-FR"/>
              </w:rPr>
            </w:pPr>
            <w:r>
              <w:rPr>
                <w:rFonts w:hint="cs"/>
                <w:noProof/>
                <w:rtl/>
              </w:rPr>
              <mc:AlternateContent>
                <mc:Choice Requires="wps">
                  <w:drawing>
                    <wp:anchor distT="0" distB="0" distL="114300" distR="114300" simplePos="0" relativeHeight="251667456" behindDoc="0" locked="0" layoutInCell="1" allowOverlap="1" wp14:anchorId="551F8269" wp14:editId="34DAE138">
                      <wp:simplePos x="0" y="0"/>
                      <wp:positionH relativeFrom="column">
                        <wp:posOffset>-20955</wp:posOffset>
                      </wp:positionH>
                      <wp:positionV relativeFrom="paragraph">
                        <wp:posOffset>401320</wp:posOffset>
                      </wp:positionV>
                      <wp:extent cx="130810" cy="94615"/>
                      <wp:effectExtent l="0" t="0" r="21590" b="19685"/>
                      <wp:wrapNone/>
                      <wp:docPr id="6" name="سهم إلى اليسار 6"/>
                      <wp:cNvGraphicFramePr/>
                      <a:graphic xmlns:a="http://schemas.openxmlformats.org/drawingml/2006/main">
                        <a:graphicData uri="http://schemas.microsoft.com/office/word/2010/wordprocessingShape">
                          <wps:wsp>
                            <wps:cNvSpPr/>
                            <wps:spPr>
                              <a:xfrm>
                                <a:off x="0" y="0"/>
                                <a:ext cx="130810" cy="94615"/>
                              </a:xfrm>
                              <a:prstGeom prst="leftArrow">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C5180F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6" o:spid="_x0000_s1026" type="#_x0000_t66" style="position:absolute;margin-left:-1.65pt;margin-top:31.6pt;width:10.3pt;height:7.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" adj="7812" fillcolor="red" strokecolor="red" strokeweight="2pt"/>
                  </w:pict>
                </mc:Fallback>
              </mc:AlternateContent>
            </w:r>
            <w:r w:rsidR="00173787" w:rsidRPr="00474C75">
              <w:rPr>
                <w:rFonts w:asciiTheme="majorBidi" w:hAnsiTheme="majorBidi" w:cstheme="majorBidi"/>
                <w:sz w:val="26"/>
                <w:szCs w:val="26"/>
                <w:rtl/>
                <w:lang w:val="fr-FR"/>
              </w:rPr>
              <w:t xml:space="preserve">عوضا عن ذلك، </w:t>
            </w:r>
            <w:r w:rsidR="0046001A">
              <w:rPr>
                <w:rFonts w:asciiTheme="majorBidi" w:hAnsiTheme="majorBidi" w:cstheme="majorBidi" w:hint="cs"/>
                <w:sz w:val="26"/>
                <w:szCs w:val="26"/>
                <w:rtl/>
                <w:lang w:val="fr-FR"/>
              </w:rPr>
              <w:t>فكر</w:t>
            </w:r>
            <w:r w:rsidR="00173787" w:rsidRPr="00474C75">
              <w:rPr>
                <w:rFonts w:asciiTheme="majorBidi" w:hAnsiTheme="majorBidi" w:cstheme="majorBidi"/>
                <w:sz w:val="26"/>
                <w:szCs w:val="26"/>
                <w:rtl/>
                <w:lang w:val="fr-FR"/>
              </w:rPr>
              <w:t xml:space="preserve"> متخصصو القانون ببرلمان الاتحاد الأوربي، المنتمين إلى </w:t>
            </w:r>
            <w:r w:rsidR="008D32BC">
              <w:rPr>
                <w:rFonts w:asciiTheme="majorBidi" w:hAnsiTheme="majorBidi" w:cstheme="majorBidi" w:hint="cs"/>
                <w:sz w:val="26"/>
                <w:szCs w:val="26"/>
                <w:rtl/>
                <w:lang w:val="fr-FR"/>
              </w:rPr>
              <w:t>المفوضية</w:t>
            </w:r>
            <w:r w:rsidR="00173787" w:rsidRPr="00474C75">
              <w:rPr>
                <w:rFonts w:asciiTheme="majorBidi" w:hAnsiTheme="majorBidi" w:cstheme="majorBidi"/>
                <w:sz w:val="26"/>
                <w:szCs w:val="26"/>
                <w:rtl/>
                <w:lang w:val="fr-FR"/>
              </w:rPr>
              <w:t xml:space="preserve">  والمجلس </w:t>
            </w:r>
            <w:r w:rsidR="00D21E5B">
              <w:rPr>
                <w:rFonts w:asciiTheme="majorBidi" w:hAnsiTheme="majorBidi" w:cstheme="majorBidi"/>
                <w:sz w:val="26"/>
                <w:szCs w:val="26"/>
                <w:rtl/>
                <w:lang w:val="fr-FR"/>
              </w:rPr>
              <w:t xml:space="preserve">في حيلة قد </w:t>
            </w:r>
            <w:r w:rsidR="00D21E5B">
              <w:rPr>
                <w:rFonts w:asciiTheme="majorBidi" w:hAnsiTheme="majorBidi" w:cstheme="majorBidi" w:hint="cs"/>
                <w:sz w:val="26"/>
                <w:szCs w:val="26"/>
                <w:rtl/>
                <w:lang w:val="fr-FR"/>
              </w:rPr>
              <w:t>تمسح لهم بال</w:t>
            </w:r>
            <w:r w:rsidR="00173787" w:rsidRPr="00474C75">
              <w:rPr>
                <w:rFonts w:asciiTheme="majorBidi" w:hAnsiTheme="majorBidi" w:cstheme="majorBidi"/>
                <w:sz w:val="26"/>
                <w:szCs w:val="26"/>
                <w:rtl/>
                <w:lang w:val="fr-FR"/>
              </w:rPr>
              <w:t>إبقاء على الإنجليزية وإن لم تكن لغة رسمية لأية دولة وبدون تصويت المجلس، وذلك شريط</w:t>
            </w:r>
            <w:r w:rsidR="0057177A">
              <w:rPr>
                <w:rFonts w:asciiTheme="majorBidi" w:hAnsiTheme="majorBidi" w:cstheme="majorBidi" w:hint="cs"/>
                <w:sz w:val="26"/>
                <w:szCs w:val="26"/>
                <w:rtl/>
                <w:lang w:val="fr-FR"/>
              </w:rPr>
              <w:t>ة</w:t>
            </w:r>
            <w:r w:rsidR="00173787" w:rsidRPr="00474C75">
              <w:rPr>
                <w:rFonts w:asciiTheme="majorBidi" w:hAnsiTheme="majorBidi" w:cstheme="majorBidi"/>
                <w:sz w:val="26"/>
                <w:szCs w:val="26"/>
                <w:rtl/>
                <w:lang w:val="fr-FR"/>
              </w:rPr>
              <w:t xml:space="preserve"> ل</w:t>
            </w:r>
            <w:r w:rsidR="00E95F44">
              <w:rPr>
                <w:rFonts w:asciiTheme="majorBidi" w:hAnsiTheme="majorBidi" w:cstheme="majorBidi" w:hint="cs"/>
                <w:sz w:val="26"/>
                <w:szCs w:val="26"/>
                <w:rtl/>
                <w:lang w:val="fr-FR"/>
              </w:rPr>
              <w:t>َ</w:t>
            </w:r>
            <w:r w:rsidR="00173787" w:rsidRPr="00474C75">
              <w:rPr>
                <w:rFonts w:asciiTheme="majorBidi" w:hAnsiTheme="majorBidi" w:cstheme="majorBidi"/>
                <w:sz w:val="26"/>
                <w:szCs w:val="26"/>
                <w:rtl/>
                <w:lang w:val="fr-FR"/>
              </w:rPr>
              <w:t>ي</w:t>
            </w:r>
            <w:r w:rsidR="00E95F44">
              <w:rPr>
                <w:rFonts w:asciiTheme="majorBidi" w:hAnsiTheme="majorBidi" w:cstheme="majorBidi" w:hint="cs"/>
                <w:sz w:val="26"/>
                <w:szCs w:val="26"/>
                <w:rtl/>
                <w:lang w:val="fr-FR"/>
              </w:rPr>
              <w:t>ّ</w:t>
            </w:r>
            <w:r w:rsidR="00173787" w:rsidRPr="00474C75">
              <w:rPr>
                <w:rFonts w:asciiTheme="majorBidi" w:hAnsiTheme="majorBidi" w:cstheme="majorBidi"/>
                <w:sz w:val="26"/>
                <w:szCs w:val="26"/>
                <w:rtl/>
                <w:lang w:val="fr-FR"/>
              </w:rPr>
              <w:t xml:space="preserve"> </w:t>
            </w:r>
          </w:p>
          <w:p w:rsidR="00173787" w:rsidRPr="00474C75" w:rsidRDefault="00FE65A6" w:rsidP="007F0B33">
            <w:pPr>
              <w:spacing w:line="276" w:lineRule="auto"/>
              <w:jc w:val="both"/>
              <w:rPr>
                <w:rFonts w:asciiTheme="majorBidi" w:hAnsiTheme="majorBidi" w:cstheme="majorBidi"/>
                <w:sz w:val="26"/>
                <w:szCs w:val="26"/>
                <w:rtl/>
                <w:lang w:val="fr-FR"/>
              </w:rPr>
            </w:pPr>
            <w:r>
              <w:rPr>
                <w:rFonts w:hint="cs"/>
                <w:noProof/>
                <w:rtl/>
              </w:rPr>
              <w:lastRenderedPageBreak/>
              <mc:AlternateContent>
                <mc:Choice Requires="wps">
                  <w:drawing>
                    <wp:anchor distT="0" distB="0" distL="114300" distR="114300" simplePos="0" relativeHeight="251675648" behindDoc="0" locked="0" layoutInCell="1" allowOverlap="1" wp14:anchorId="4BFEEA79" wp14:editId="0D760897">
                      <wp:simplePos x="0" y="0"/>
                      <wp:positionH relativeFrom="column">
                        <wp:posOffset>3676295</wp:posOffset>
                      </wp:positionH>
                      <wp:positionV relativeFrom="paragraph">
                        <wp:posOffset>24434</wp:posOffset>
                      </wp:positionV>
                      <wp:extent cx="175260" cy="94615"/>
                      <wp:effectExtent l="0" t="0" r="15240" b="19685"/>
                      <wp:wrapNone/>
                      <wp:docPr id="10" name="سهم إلى اليسار 10"/>
                      <wp:cNvGraphicFramePr/>
                      <a:graphic xmlns:a="http://schemas.openxmlformats.org/drawingml/2006/main">
                        <a:graphicData uri="http://schemas.microsoft.com/office/word/2010/wordprocessingShape">
                          <wps:wsp>
                            <wps:cNvSpPr/>
                            <wps:spPr>
                              <a:xfrm>
                                <a:off x="0" y="0"/>
                                <a:ext cx="175260" cy="94615"/>
                              </a:xfrm>
                              <a:prstGeom prst="leftArrow">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21B1ED5" id="سهم إلى اليسار 10" o:spid="_x0000_s1026" type="#_x0000_t66" style="position:absolute;margin-left:289.45pt;margin-top:1.9pt;width:13.8pt;height:7.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" adj="5830" fillcolor="red" strokecolor="red" strokeweight="2pt"/>
                  </w:pict>
                </mc:Fallback>
              </mc:AlternateContent>
            </w:r>
            <w:r>
              <w:rPr>
                <w:rFonts w:asciiTheme="majorBidi" w:hAnsiTheme="majorBidi" w:cstheme="majorBidi" w:hint="cs"/>
                <w:sz w:val="26"/>
                <w:szCs w:val="26"/>
                <w:rtl/>
                <w:lang w:val="fr-FR"/>
              </w:rPr>
              <w:t xml:space="preserve">     </w:t>
            </w:r>
            <w:r w:rsidR="00173787">
              <w:rPr>
                <w:rFonts w:asciiTheme="majorBidi" w:hAnsiTheme="majorBidi" w:cstheme="majorBidi" w:hint="cs"/>
                <w:sz w:val="26"/>
                <w:szCs w:val="26"/>
                <w:rtl/>
                <w:lang w:val="fr-FR"/>
              </w:rPr>
              <w:t>لو اقتصر الأمر على كون</w:t>
            </w:r>
            <w:r w:rsidR="00F8253A">
              <w:rPr>
                <w:rFonts w:asciiTheme="majorBidi" w:hAnsiTheme="majorBidi" w:cstheme="majorBidi" w:hint="cs"/>
                <w:sz w:val="26"/>
                <w:szCs w:val="26"/>
                <w:rtl/>
                <w:lang w:val="fr-FR"/>
              </w:rPr>
              <w:t xml:space="preserve"> الإنجليزية</w:t>
            </w:r>
            <w:r w:rsidR="00173787">
              <w:rPr>
                <w:rFonts w:asciiTheme="majorBidi" w:hAnsiTheme="majorBidi" w:cstheme="majorBidi" w:hint="cs"/>
                <w:sz w:val="26"/>
                <w:szCs w:val="26"/>
                <w:rtl/>
                <w:lang w:val="fr-FR"/>
              </w:rPr>
              <w:t xml:space="preserve"> لغة لدولة من </w:t>
            </w:r>
            <w:r w:rsidR="00CC48CD">
              <w:rPr>
                <w:rFonts w:asciiTheme="majorBidi" w:hAnsiTheme="majorBidi" w:cstheme="majorBidi" w:hint="cs"/>
                <w:sz w:val="26"/>
                <w:szCs w:val="26"/>
                <w:rtl/>
                <w:lang w:val="fr-FR"/>
              </w:rPr>
              <w:t>الدول الأعضاء</w:t>
            </w:r>
            <w:r w:rsidR="00D06880">
              <w:rPr>
                <w:rFonts w:asciiTheme="majorBidi" w:hAnsiTheme="majorBidi" w:cstheme="majorBidi" w:hint="cs"/>
                <w:sz w:val="26"/>
                <w:szCs w:val="26"/>
                <w:rtl/>
                <w:lang w:val="fr-FR"/>
              </w:rPr>
              <w:t xml:space="preserve"> ل</w:t>
            </w:r>
            <w:r w:rsidR="00173787">
              <w:rPr>
                <w:rFonts w:asciiTheme="majorBidi" w:hAnsiTheme="majorBidi" w:cstheme="majorBidi" w:hint="cs"/>
                <w:sz w:val="26"/>
                <w:szCs w:val="26"/>
                <w:rtl/>
                <w:lang w:val="fr-FR"/>
              </w:rPr>
              <w:t xml:space="preserve">لاتحاد تود الانسحاب، لحلت المسألة بسرعة. إذا كانت الإنجليزية تشكل مشكلة بشكل خاص، فالسبب لا يرجع إلى </w:t>
            </w:r>
            <w:r w:rsidR="00A5311D">
              <w:rPr>
                <w:rFonts w:asciiTheme="majorBidi" w:hAnsiTheme="majorBidi" w:cstheme="majorBidi" w:hint="cs"/>
                <w:sz w:val="26"/>
                <w:szCs w:val="26"/>
                <w:rtl/>
                <w:lang w:val="fr-FR"/>
              </w:rPr>
              <w:t xml:space="preserve">كونها لغة المملكة المتحدة، لكن إلى </w:t>
            </w:r>
            <w:r w:rsidR="00173787">
              <w:rPr>
                <w:rFonts w:asciiTheme="majorBidi" w:hAnsiTheme="majorBidi" w:cstheme="majorBidi" w:hint="cs"/>
                <w:sz w:val="26"/>
                <w:szCs w:val="26"/>
                <w:rtl/>
                <w:lang w:val="fr-FR"/>
              </w:rPr>
              <w:t xml:space="preserve">كونها لغة الولايات المتحدة واللغة المختارة من قبل تحالف شمال الأطلسي (النيتو). </w:t>
            </w:r>
          </w:p>
          <w:p w:rsidR="00173787" w:rsidRPr="000410B7" w:rsidRDefault="000410B7" w:rsidP="007F0B33">
            <w:pPr>
              <w:jc w:val="both"/>
              <w:rPr>
                <w:lang w:val="fr-FR"/>
              </w:rPr>
            </w:pPr>
            <w:r>
              <w:rPr>
                <w:rFonts w:asciiTheme="majorBidi" w:hAnsiTheme="majorBidi" w:cstheme="majorBidi" w:hint="cs"/>
                <w:sz w:val="26"/>
                <w:szCs w:val="26"/>
                <w:rtl/>
                <w:lang w:val="fr-FR"/>
              </w:rPr>
              <w:t xml:space="preserve">2) </w:t>
            </w:r>
            <w:r w:rsidR="00173787" w:rsidRPr="000410B7">
              <w:rPr>
                <w:rFonts w:asciiTheme="majorBidi" w:hAnsiTheme="majorBidi" w:cstheme="majorBidi" w:hint="cs"/>
                <w:sz w:val="26"/>
                <w:szCs w:val="26"/>
                <w:rtl/>
                <w:lang w:val="fr-FR"/>
              </w:rPr>
              <w:t xml:space="preserve">تم الاحتفال </w:t>
            </w:r>
            <w:r w:rsidR="008D7376" w:rsidRPr="008D7376">
              <w:rPr>
                <w:rFonts w:asciiTheme="majorBidi" w:hAnsiTheme="majorBidi" w:cstheme="majorBidi" w:hint="cs"/>
                <w:sz w:val="26"/>
                <w:szCs w:val="26"/>
                <w:u w:val="single"/>
                <w:rtl/>
                <w:lang w:val="fr-FR"/>
              </w:rPr>
              <w:t>بمكانة</w:t>
            </w:r>
            <w:r w:rsidR="00173787" w:rsidRPr="008D7376">
              <w:rPr>
                <w:rFonts w:asciiTheme="majorBidi" w:hAnsiTheme="majorBidi" w:cstheme="majorBidi" w:hint="cs"/>
                <w:sz w:val="26"/>
                <w:szCs w:val="26"/>
                <w:u w:val="single"/>
                <w:rtl/>
                <w:lang w:val="fr-FR"/>
              </w:rPr>
              <w:t xml:space="preserve"> </w:t>
            </w:r>
            <w:r w:rsidR="008D7376" w:rsidRPr="008D7376">
              <w:rPr>
                <w:rFonts w:asciiTheme="majorBidi" w:hAnsiTheme="majorBidi" w:cstheme="majorBidi" w:hint="cs"/>
                <w:sz w:val="26"/>
                <w:szCs w:val="26"/>
                <w:u w:val="single"/>
                <w:rtl/>
                <w:lang w:val="fr-FR"/>
              </w:rPr>
              <w:t>ال</w:t>
            </w:r>
            <w:r w:rsidR="00173787" w:rsidRPr="008D7376">
              <w:rPr>
                <w:rFonts w:asciiTheme="majorBidi" w:hAnsiTheme="majorBidi" w:cstheme="majorBidi" w:hint="cs"/>
                <w:sz w:val="26"/>
                <w:szCs w:val="26"/>
                <w:u w:val="single"/>
                <w:rtl/>
                <w:lang w:val="fr-FR"/>
              </w:rPr>
              <w:t>لغات</w:t>
            </w:r>
            <w:r w:rsidR="00173787" w:rsidRPr="000410B7">
              <w:rPr>
                <w:rFonts w:asciiTheme="majorBidi" w:hAnsiTheme="majorBidi" w:cstheme="majorBidi" w:hint="cs"/>
                <w:sz w:val="26"/>
                <w:szCs w:val="26"/>
                <w:u w:val="single"/>
                <w:rtl/>
                <w:lang w:val="fr-FR"/>
              </w:rPr>
              <w:t xml:space="preserve"> في التربية في أوروبا</w:t>
            </w:r>
            <w:r w:rsidR="00173787" w:rsidRPr="000410B7">
              <w:rPr>
                <w:rFonts w:asciiTheme="majorBidi" w:hAnsiTheme="majorBidi" w:cstheme="majorBidi" w:hint="cs"/>
                <w:sz w:val="26"/>
                <w:szCs w:val="26"/>
                <w:rtl/>
                <w:lang w:val="fr-FR"/>
              </w:rPr>
              <w:t xml:space="preserve"> وكأن الأمر فوز مع أننا لم نسجل أي تقدم منذ عشرين سنة. </w:t>
            </w:r>
          </w:p>
          <w:p w:rsidR="00173787" w:rsidRDefault="005B3DCF" w:rsidP="007F0B33">
            <w:pPr>
              <w:pStyle w:val="Paragraphedeliste"/>
              <w:ind w:left="50"/>
              <w:jc w:val="both"/>
              <w:rPr>
                <w:rFonts w:asciiTheme="majorBidi" w:hAnsiTheme="majorBidi" w:cstheme="majorBidi"/>
                <w:sz w:val="26"/>
                <w:szCs w:val="26"/>
                <w:rtl/>
                <w:lang w:val="fr-FR"/>
              </w:rPr>
            </w:pPr>
            <w:r>
              <w:rPr>
                <w:rFonts w:asciiTheme="majorBidi" w:hAnsiTheme="majorBidi" w:cstheme="majorBidi" w:hint="cs"/>
                <w:sz w:val="26"/>
                <w:szCs w:val="26"/>
                <w:rtl/>
                <w:lang w:val="fr-FR"/>
              </w:rPr>
              <w:t>تهنئ</w:t>
            </w:r>
            <w:r w:rsidR="00173787" w:rsidRPr="00A14CBD">
              <w:rPr>
                <w:rFonts w:asciiTheme="majorBidi" w:hAnsiTheme="majorBidi" w:cstheme="majorBidi" w:hint="cs"/>
                <w:sz w:val="26"/>
                <w:szCs w:val="26"/>
                <w:rtl/>
                <w:lang w:val="fr-FR"/>
              </w:rPr>
              <w:t xml:space="preserve"> اللجنة </w:t>
            </w:r>
            <w:r>
              <w:rPr>
                <w:rFonts w:asciiTheme="majorBidi" w:hAnsiTheme="majorBidi" w:cstheme="majorBidi" w:hint="cs"/>
                <w:sz w:val="26"/>
                <w:szCs w:val="26"/>
                <w:rtl/>
                <w:lang w:val="fr-FR"/>
              </w:rPr>
              <w:t xml:space="preserve">نفسها </w:t>
            </w:r>
            <w:r w:rsidR="00536814">
              <w:rPr>
                <w:rFonts w:asciiTheme="majorBidi" w:hAnsiTheme="majorBidi" w:cstheme="majorBidi" w:hint="cs"/>
                <w:sz w:val="26"/>
                <w:szCs w:val="26"/>
                <w:rtl/>
                <w:lang w:val="fr-FR"/>
              </w:rPr>
              <w:t>بازدياد</w:t>
            </w:r>
            <w:r w:rsidR="00173787">
              <w:rPr>
                <w:rFonts w:asciiTheme="majorBidi" w:hAnsiTheme="majorBidi" w:cstheme="majorBidi" w:hint="cs"/>
                <w:sz w:val="26"/>
                <w:szCs w:val="26"/>
                <w:rtl/>
                <w:lang w:val="fr-FR"/>
              </w:rPr>
              <w:t xml:space="preserve"> عدد الت</w:t>
            </w:r>
            <w:r w:rsidR="00536814">
              <w:rPr>
                <w:rFonts w:asciiTheme="majorBidi" w:hAnsiTheme="majorBidi" w:cstheme="majorBidi" w:hint="cs"/>
                <w:sz w:val="26"/>
                <w:szCs w:val="26"/>
                <w:rtl/>
                <w:lang w:val="fr-FR"/>
              </w:rPr>
              <w:t>لاميذ الذين يتعلمون أكثر من لغة</w:t>
            </w:r>
            <w:r w:rsidR="00173787">
              <w:rPr>
                <w:rFonts w:asciiTheme="majorBidi" w:hAnsiTheme="majorBidi" w:cstheme="majorBidi" w:hint="cs"/>
                <w:sz w:val="26"/>
                <w:szCs w:val="26"/>
                <w:rtl/>
                <w:lang w:val="fr-FR"/>
              </w:rPr>
              <w:t>، إلا أنه في الواقع ازداد هذا العدد بين عام 2005 وعام 2010 وبعدها توقف، ليهبط إلى مستوى عام 2009.</w:t>
            </w:r>
            <w:r w:rsidR="000901D3">
              <w:rPr>
                <w:rFonts w:asciiTheme="majorBidi" w:hAnsiTheme="majorBidi" w:cstheme="majorBidi" w:hint="cs"/>
                <w:sz w:val="26"/>
                <w:szCs w:val="26"/>
                <w:rtl/>
                <w:lang w:val="fr-FR"/>
              </w:rPr>
              <w:t xml:space="preserve"> </w:t>
            </w:r>
            <w:r w:rsidR="00173787">
              <w:rPr>
                <w:rFonts w:asciiTheme="majorBidi" w:hAnsiTheme="majorBidi" w:cstheme="majorBidi" w:hint="cs"/>
                <w:sz w:val="26"/>
                <w:szCs w:val="26"/>
                <w:rtl/>
                <w:lang w:val="fr-FR"/>
              </w:rPr>
              <w:t xml:space="preserve">من </w:t>
            </w:r>
            <w:r w:rsidR="00536F0A">
              <w:rPr>
                <w:rFonts w:asciiTheme="majorBidi" w:hAnsiTheme="majorBidi" w:cstheme="majorBidi" w:hint="cs"/>
                <w:sz w:val="26"/>
                <w:szCs w:val="26"/>
                <w:rtl/>
                <w:lang w:val="fr-FR"/>
              </w:rPr>
              <w:t>ناحية</w:t>
            </w:r>
            <w:r w:rsidR="00173787">
              <w:rPr>
                <w:rFonts w:asciiTheme="majorBidi" w:hAnsiTheme="majorBidi" w:cstheme="majorBidi" w:hint="cs"/>
                <w:sz w:val="26"/>
                <w:szCs w:val="26"/>
                <w:rtl/>
                <w:lang w:val="fr-FR"/>
              </w:rPr>
              <w:t xml:space="preserve"> أخرى، </w:t>
            </w:r>
            <w:r w:rsidR="00D1398B">
              <w:rPr>
                <w:rFonts w:asciiTheme="majorBidi" w:hAnsiTheme="majorBidi" w:cstheme="majorBidi" w:hint="cs"/>
                <w:sz w:val="26"/>
                <w:szCs w:val="26"/>
                <w:rtl/>
                <w:lang w:val="fr-FR"/>
              </w:rPr>
              <w:t>إن هذا</w:t>
            </w:r>
            <w:r w:rsidR="00173787">
              <w:rPr>
                <w:rFonts w:asciiTheme="majorBidi" w:hAnsiTheme="majorBidi" w:cstheme="majorBidi" w:hint="cs"/>
                <w:sz w:val="26"/>
                <w:szCs w:val="26"/>
                <w:rtl/>
                <w:lang w:val="fr-FR"/>
              </w:rPr>
              <w:t xml:space="preserve"> </w:t>
            </w:r>
            <w:r w:rsidR="009514E3">
              <w:rPr>
                <w:rFonts w:asciiTheme="majorBidi" w:hAnsiTheme="majorBidi" w:cstheme="majorBidi" w:hint="cs"/>
                <w:sz w:val="26"/>
                <w:szCs w:val="26"/>
                <w:rtl/>
                <w:lang w:val="fr-FR"/>
              </w:rPr>
              <w:t>يخص</w:t>
            </w:r>
            <w:r w:rsidR="00173787">
              <w:rPr>
                <w:rFonts w:asciiTheme="majorBidi" w:hAnsiTheme="majorBidi" w:cstheme="majorBidi" w:hint="cs"/>
                <w:sz w:val="26"/>
                <w:szCs w:val="26"/>
                <w:rtl/>
                <w:lang w:val="fr-FR"/>
              </w:rPr>
              <w:t xml:space="preserve"> </w:t>
            </w:r>
            <w:r w:rsidR="009514E3">
              <w:rPr>
                <w:rFonts w:asciiTheme="majorBidi" w:hAnsiTheme="majorBidi" w:cstheme="majorBidi" w:hint="cs"/>
                <w:sz w:val="26"/>
                <w:szCs w:val="26"/>
                <w:rtl/>
                <w:lang w:val="fr-FR"/>
              </w:rPr>
              <w:t>ال</w:t>
            </w:r>
            <w:r w:rsidR="00173787">
              <w:rPr>
                <w:rFonts w:asciiTheme="majorBidi" w:hAnsiTheme="majorBidi" w:cstheme="majorBidi" w:hint="cs"/>
                <w:sz w:val="26"/>
                <w:szCs w:val="26"/>
                <w:rtl/>
                <w:lang w:val="fr-FR"/>
              </w:rPr>
              <w:t>مستوى الإعدادي</w:t>
            </w:r>
            <w:r w:rsidR="009514E3">
              <w:rPr>
                <w:rFonts w:asciiTheme="majorBidi" w:hAnsiTheme="majorBidi" w:cstheme="majorBidi" w:hint="cs"/>
                <w:sz w:val="26"/>
                <w:szCs w:val="26"/>
                <w:rtl/>
                <w:lang w:val="fr-FR"/>
              </w:rPr>
              <w:t xml:space="preserve"> فقط</w:t>
            </w:r>
            <w:r w:rsidR="00173787">
              <w:rPr>
                <w:rFonts w:asciiTheme="majorBidi" w:hAnsiTheme="majorBidi" w:cstheme="majorBidi" w:hint="cs"/>
                <w:sz w:val="26"/>
                <w:szCs w:val="26"/>
                <w:rtl/>
                <w:lang w:val="fr-FR"/>
              </w:rPr>
              <w:t xml:space="preserve"> (أي السلك الأول من التعليم الثانوي) وأنه بالنسبة إلى مستوى الثانوي (السلك الثاني) إن هذا العدد أخذ يتقهقر، مع كون هذا المستوى هو الأهم نظرا إلى صلته بالتعليم العالي. هذا يعني أن اللغات الثانية، أي كل اللغات ما عدى الإنجليزية، في مستوى أدني </w:t>
            </w:r>
            <w:r w:rsidR="00D63A4D">
              <w:rPr>
                <w:rFonts w:asciiTheme="majorBidi" w:hAnsiTheme="majorBidi" w:cstheme="majorBidi" w:hint="cs"/>
                <w:sz w:val="26"/>
                <w:szCs w:val="26"/>
                <w:rtl/>
                <w:lang w:val="fr-FR"/>
              </w:rPr>
              <w:t>مما كانت عليه</w:t>
            </w:r>
            <w:r w:rsidR="00173787">
              <w:rPr>
                <w:rFonts w:asciiTheme="majorBidi" w:hAnsiTheme="majorBidi" w:cstheme="majorBidi" w:hint="cs"/>
                <w:sz w:val="26"/>
                <w:szCs w:val="26"/>
                <w:rtl/>
                <w:lang w:val="fr-FR"/>
              </w:rPr>
              <w:t xml:space="preserve"> قبل عشر سنوات. </w:t>
            </w:r>
          </w:p>
          <w:p w:rsidR="00173787" w:rsidRDefault="00173787" w:rsidP="007F0B33">
            <w:pPr>
              <w:pStyle w:val="Paragraphedeliste"/>
              <w:ind w:left="50"/>
              <w:jc w:val="both"/>
              <w:rPr>
                <w:rFonts w:asciiTheme="majorBidi" w:hAnsiTheme="majorBidi" w:cstheme="majorBidi"/>
                <w:sz w:val="26"/>
                <w:szCs w:val="26"/>
                <w:rtl/>
                <w:lang w:val="fr-FR"/>
              </w:rPr>
            </w:pPr>
            <w:r>
              <w:rPr>
                <w:rFonts w:asciiTheme="majorBidi" w:hAnsiTheme="majorBidi" w:cstheme="majorBidi" w:hint="cs"/>
                <w:sz w:val="26"/>
                <w:szCs w:val="26"/>
                <w:rtl/>
                <w:lang w:val="fr-FR"/>
              </w:rPr>
              <w:t>هل هذا الوضع يصب في مصلح</w:t>
            </w:r>
            <w:r w:rsidR="00B77290">
              <w:rPr>
                <w:rFonts w:asciiTheme="majorBidi" w:hAnsiTheme="majorBidi" w:cstheme="majorBidi" w:hint="cs"/>
                <w:sz w:val="26"/>
                <w:szCs w:val="26"/>
                <w:rtl/>
                <w:lang w:val="fr-FR"/>
              </w:rPr>
              <w:t>ة الشعب؟ من المثير للاستغراب أن</w:t>
            </w:r>
            <w:r>
              <w:rPr>
                <w:rFonts w:asciiTheme="majorBidi" w:hAnsiTheme="majorBidi" w:cstheme="majorBidi" w:hint="cs"/>
                <w:sz w:val="26"/>
                <w:szCs w:val="26"/>
                <w:rtl/>
                <w:lang w:val="fr-FR"/>
              </w:rPr>
              <w:t xml:space="preserve"> يبدو أن اللغة الإ</w:t>
            </w:r>
            <w:r w:rsidR="00110789">
              <w:rPr>
                <w:rFonts w:asciiTheme="majorBidi" w:hAnsiTheme="majorBidi" w:cstheme="majorBidi" w:hint="cs"/>
                <w:sz w:val="26"/>
                <w:szCs w:val="26"/>
                <w:rtl/>
                <w:lang w:val="fr-FR"/>
              </w:rPr>
              <w:t>نجليزية لم تتطور بشكل ملحوظ منذ</w:t>
            </w:r>
            <w:r>
              <w:rPr>
                <w:rFonts w:asciiTheme="majorBidi" w:hAnsiTheme="majorBidi" w:cstheme="majorBidi" w:hint="cs"/>
                <w:sz w:val="26"/>
                <w:szCs w:val="26"/>
                <w:rtl/>
                <w:lang w:val="fr-FR"/>
              </w:rPr>
              <w:t xml:space="preserve"> عشر سنوات. في العام </w:t>
            </w:r>
            <w:r w:rsidR="005A70D6">
              <w:rPr>
                <w:rFonts w:asciiTheme="majorBidi" w:hAnsiTheme="majorBidi" w:cstheme="majorBidi" w:hint="cs"/>
                <w:sz w:val="26"/>
                <w:szCs w:val="26"/>
                <w:rtl/>
                <w:lang w:val="fr-FR"/>
              </w:rPr>
              <w:t xml:space="preserve"> </w:t>
            </w:r>
            <w:r>
              <w:rPr>
                <w:rFonts w:asciiTheme="majorBidi" w:hAnsiTheme="majorBidi" w:cstheme="majorBidi" w:hint="cs"/>
                <w:sz w:val="26"/>
                <w:szCs w:val="26"/>
                <w:rtl/>
                <w:lang w:val="fr-FR"/>
              </w:rPr>
              <w:t>2001</w:t>
            </w:r>
            <w:r w:rsidR="005A70D6">
              <w:rPr>
                <w:rFonts w:asciiTheme="majorBidi" w:hAnsiTheme="majorBidi" w:cstheme="majorBidi" w:hint="cs"/>
                <w:sz w:val="26"/>
                <w:szCs w:val="26"/>
                <w:rtl/>
                <w:lang w:val="fr-FR"/>
              </w:rPr>
              <w:t xml:space="preserve"> </w:t>
            </w:r>
            <w:r>
              <w:rPr>
                <w:rFonts w:asciiTheme="majorBidi" w:hAnsiTheme="majorBidi" w:cstheme="majorBidi" w:hint="cs"/>
                <w:sz w:val="26"/>
                <w:szCs w:val="26"/>
                <w:rtl/>
                <w:lang w:val="fr-FR"/>
              </w:rPr>
              <w:t>(عندما كان عدد دول الاتحاد الأوروبي 15)، 53% من الأوروبيين يعلنون أنهم يجيدون على الأقل لغة أوربية واحد إضافة إلى لغة الأم. في العام  2012</w:t>
            </w:r>
            <w:r w:rsidR="00D002A1">
              <w:rPr>
                <w:rFonts w:asciiTheme="majorBidi" w:hAnsiTheme="majorBidi" w:cstheme="majorBidi" w:hint="cs"/>
                <w:sz w:val="26"/>
                <w:szCs w:val="26"/>
                <w:rtl/>
                <w:lang w:val="fr-FR"/>
              </w:rPr>
              <w:t xml:space="preserve"> </w:t>
            </w:r>
            <w:r>
              <w:rPr>
                <w:rFonts w:asciiTheme="majorBidi" w:hAnsiTheme="majorBidi" w:cstheme="majorBidi" w:hint="cs"/>
                <w:sz w:val="26"/>
                <w:szCs w:val="26"/>
                <w:rtl/>
                <w:lang w:val="fr-FR"/>
              </w:rPr>
              <w:t xml:space="preserve">(حيث أصبح عدد دول الاتحاد الأوروبي 27)، أصبحت هذه النسبة 54% (+1%). لكن عدد الأشخاص الذين يتحدثون بلغتين هبط من 26 إلى 25% (-1%). إنه لأمر غريب. هل أدى انضمام الدول الجديدة إلى تدني المستوى العام ؟ أم أن الانحدار إلى أحادية اللغة الإنجليزية يضر بكل اللغات بما فيها الإنجليزية؟ أيا كان الأمر، إن التقدم النسبي الذي لوحظ  من عام 2005 إلى 2010 للغات الثانية في المستوى الإعدادي ليس لديه أهمية فعلية إلا إذا أستمر إلى المستوى الثانوي ومن ثم مستوى التعليم العالي، ولم يكن الأمر كذلك. </w:t>
            </w:r>
          </w:p>
          <w:p w:rsidR="00173787" w:rsidRDefault="00173787" w:rsidP="007F0B33">
            <w:pPr>
              <w:pStyle w:val="Paragraphedeliste"/>
              <w:ind w:left="50"/>
              <w:jc w:val="both"/>
              <w:rPr>
                <w:rFonts w:asciiTheme="majorBidi" w:hAnsiTheme="majorBidi" w:cstheme="majorBidi"/>
                <w:sz w:val="26"/>
                <w:szCs w:val="26"/>
                <w:rtl/>
                <w:lang w:val="fr-FR"/>
              </w:rPr>
            </w:pPr>
            <w:r w:rsidRPr="00A62573">
              <w:rPr>
                <w:rFonts w:asciiTheme="majorBidi" w:hAnsiTheme="majorBidi" w:cstheme="majorBidi" w:hint="cs"/>
                <w:sz w:val="26"/>
                <w:szCs w:val="26"/>
                <w:rtl/>
                <w:lang w:val="fr-FR"/>
              </w:rPr>
              <w:t>ما هي المصلحة</w:t>
            </w:r>
            <w:r>
              <w:rPr>
                <w:rFonts w:asciiTheme="majorBidi" w:hAnsiTheme="majorBidi" w:cstheme="majorBidi" w:hint="cs"/>
                <w:sz w:val="26"/>
                <w:szCs w:val="26"/>
                <w:rtl/>
                <w:lang w:val="fr-FR"/>
              </w:rPr>
              <w:t xml:space="preserve"> السياسية التي تدفعنا إلى تجميل هذا الواقع الغير مشجع غير الرغبة الخفية في أن يكون كل شيء باللغة الإنجليزية؟ وذلك لأن محو اللغات الأوروبية  والاندفاع نحو اللغة الوحيدة والتي تسمى </w:t>
            </w:r>
            <w:r w:rsidR="00EF5106">
              <w:rPr>
                <w:rFonts w:asciiTheme="majorBidi" w:hAnsiTheme="majorBidi" w:cstheme="majorBidi" w:hint="cs"/>
                <w:sz w:val="26"/>
                <w:szCs w:val="26"/>
                <w:rtl/>
                <w:lang w:val="fr-FR"/>
              </w:rPr>
              <w:t>باستحياء</w:t>
            </w:r>
            <w:r>
              <w:rPr>
                <w:rFonts w:asciiTheme="majorBidi" w:hAnsiTheme="majorBidi" w:cstheme="majorBidi" w:hint="cs"/>
                <w:sz w:val="26"/>
                <w:szCs w:val="26"/>
                <w:rtl/>
                <w:lang w:val="fr-FR"/>
              </w:rPr>
              <w:t xml:space="preserve"> </w:t>
            </w:r>
            <w:r w:rsidR="00A41A71">
              <w:rPr>
                <w:rFonts w:asciiTheme="majorBidi" w:hAnsiTheme="majorBidi" w:cstheme="majorBidi" w:hint="cs"/>
                <w:sz w:val="26"/>
                <w:szCs w:val="26"/>
                <w:rtl/>
                <w:lang w:val="fr-FR"/>
              </w:rPr>
              <w:t xml:space="preserve">اللغة المشتركة </w:t>
            </w:r>
            <w:r w:rsidR="00A41A71" w:rsidRPr="00A41A71">
              <w:rPr>
                <w:rFonts w:asciiTheme="majorBidi" w:hAnsiTheme="majorBidi" w:cstheme="majorBidi" w:hint="cs"/>
                <w:sz w:val="26"/>
                <w:szCs w:val="26"/>
                <w:rtl/>
              </w:rPr>
              <w:t>(</w:t>
            </w:r>
            <w:r w:rsidRPr="00A41A71">
              <w:rPr>
                <w:rFonts w:asciiTheme="majorBidi" w:hAnsiTheme="majorBidi" w:cstheme="majorBidi"/>
                <w:sz w:val="26"/>
                <w:szCs w:val="26"/>
              </w:rPr>
              <w:t>lingua franca</w:t>
            </w:r>
            <w:r w:rsidRPr="00A41A71">
              <w:rPr>
                <w:rFonts w:asciiTheme="majorBidi" w:hAnsiTheme="majorBidi" w:cstheme="majorBidi" w:hint="cs"/>
                <w:sz w:val="26"/>
                <w:szCs w:val="26"/>
                <w:rtl/>
                <w:lang w:val="fr-FR"/>
              </w:rPr>
              <w:t>)</w:t>
            </w:r>
            <w:r>
              <w:rPr>
                <w:rFonts w:asciiTheme="majorBidi" w:hAnsiTheme="majorBidi" w:cstheme="majorBidi" w:hint="cs"/>
                <w:sz w:val="26"/>
                <w:szCs w:val="26"/>
                <w:rtl/>
                <w:lang w:val="fr-FR"/>
              </w:rPr>
              <w:t xml:space="preserve"> أمر بديهي. "ليس هناك بديل ". ندعو إلى "التعددية اللغوية وتنمية اللغات"، لا بل ندعي ذلك. لأن الهدف من الهيمنة هو جعل الأوروبيين يتواصلون فيما بينهم ب</w:t>
            </w:r>
            <w:r w:rsidR="00421083">
              <w:rPr>
                <w:rFonts w:asciiTheme="majorBidi" w:hAnsiTheme="majorBidi" w:cstheme="majorBidi" w:hint="cs"/>
                <w:sz w:val="26"/>
                <w:szCs w:val="26"/>
                <w:rtl/>
                <w:lang w:val="fr-FR"/>
              </w:rPr>
              <w:t>اللغة المشتركة (</w:t>
            </w:r>
            <w:r>
              <w:rPr>
                <w:rFonts w:asciiTheme="majorBidi" w:hAnsiTheme="majorBidi" w:cstheme="majorBidi"/>
                <w:sz w:val="26"/>
                <w:szCs w:val="26"/>
                <w:lang w:val="fr-FR"/>
              </w:rPr>
              <w:t>lingua franca</w:t>
            </w:r>
            <w:r w:rsidR="00421083">
              <w:rPr>
                <w:rFonts w:asciiTheme="majorBidi" w:hAnsiTheme="majorBidi" w:cstheme="majorBidi" w:hint="cs"/>
                <w:sz w:val="26"/>
                <w:szCs w:val="26"/>
                <w:rtl/>
                <w:lang w:val="fr-FR"/>
              </w:rPr>
              <w:t>)</w:t>
            </w:r>
            <w:r w:rsidR="00F24AF4">
              <w:rPr>
                <w:rFonts w:asciiTheme="majorBidi" w:hAnsiTheme="majorBidi" w:cstheme="majorBidi" w:hint="cs"/>
                <w:sz w:val="26"/>
                <w:szCs w:val="26"/>
                <w:rtl/>
                <w:lang w:val="fr-FR"/>
              </w:rPr>
              <w:t>،</w:t>
            </w:r>
            <w:r>
              <w:rPr>
                <w:rFonts w:asciiTheme="majorBidi" w:hAnsiTheme="majorBidi" w:cstheme="majorBidi" w:hint="cs"/>
                <w:sz w:val="26"/>
                <w:szCs w:val="26"/>
                <w:rtl/>
                <w:lang w:val="fr-FR"/>
              </w:rPr>
              <w:t xml:space="preserve"> </w:t>
            </w:r>
            <w:r w:rsidR="00F24AF4">
              <w:rPr>
                <w:rFonts w:asciiTheme="majorBidi" w:hAnsiTheme="majorBidi" w:cstheme="majorBidi" w:hint="cs"/>
                <w:sz w:val="26"/>
                <w:szCs w:val="26"/>
                <w:rtl/>
                <w:lang w:val="fr-FR"/>
              </w:rPr>
              <w:t xml:space="preserve"> نحن </w:t>
            </w:r>
            <w:r>
              <w:rPr>
                <w:rFonts w:asciiTheme="majorBidi" w:hAnsiTheme="majorBidi" w:cstheme="majorBidi" w:hint="cs"/>
                <w:sz w:val="26"/>
                <w:szCs w:val="26"/>
                <w:rtl/>
                <w:lang w:val="fr-FR"/>
              </w:rPr>
              <w:t xml:space="preserve">إذن </w:t>
            </w:r>
            <w:r w:rsidR="00443D31">
              <w:rPr>
                <w:rFonts w:asciiTheme="majorBidi" w:hAnsiTheme="majorBidi" w:cstheme="majorBidi" w:hint="cs"/>
                <w:sz w:val="26"/>
                <w:szCs w:val="26"/>
                <w:rtl/>
                <w:lang w:val="fr-FR"/>
              </w:rPr>
              <w:t>نقوم</w:t>
            </w:r>
            <w:r>
              <w:rPr>
                <w:rFonts w:asciiTheme="majorBidi" w:hAnsiTheme="majorBidi" w:cstheme="majorBidi" w:hint="cs"/>
                <w:sz w:val="26"/>
                <w:szCs w:val="26"/>
                <w:rtl/>
                <w:lang w:val="fr-FR"/>
              </w:rPr>
              <w:t xml:space="preserve"> </w:t>
            </w:r>
            <w:r w:rsidR="00443D31">
              <w:rPr>
                <w:rFonts w:asciiTheme="majorBidi" w:hAnsiTheme="majorBidi" w:cstheme="majorBidi" w:hint="cs"/>
                <w:sz w:val="26"/>
                <w:szCs w:val="26"/>
                <w:rtl/>
                <w:lang w:val="fr-FR"/>
              </w:rPr>
              <w:t>ب</w:t>
            </w:r>
            <w:r>
              <w:rPr>
                <w:rFonts w:asciiTheme="majorBidi" w:hAnsiTheme="majorBidi" w:cstheme="majorBidi" w:hint="cs"/>
                <w:sz w:val="26"/>
                <w:szCs w:val="26"/>
                <w:rtl/>
                <w:lang w:val="fr-FR"/>
              </w:rPr>
              <w:t xml:space="preserve">عكس ما نقول. </w:t>
            </w:r>
          </w:p>
          <w:p w:rsidR="00173787" w:rsidRDefault="00173787" w:rsidP="007F0B33">
            <w:pPr>
              <w:pStyle w:val="Paragraphedeliste"/>
              <w:ind w:left="50"/>
              <w:jc w:val="both"/>
              <w:rPr>
                <w:rFonts w:asciiTheme="majorBidi" w:hAnsiTheme="majorBidi" w:cstheme="majorBidi"/>
                <w:sz w:val="26"/>
                <w:szCs w:val="26"/>
                <w:rtl/>
                <w:lang w:val="fr-FR"/>
              </w:rPr>
            </w:pPr>
            <w:r>
              <w:rPr>
                <w:rFonts w:asciiTheme="majorBidi" w:hAnsiTheme="majorBidi" w:cstheme="majorBidi" w:hint="cs"/>
                <w:sz w:val="26"/>
                <w:szCs w:val="26"/>
                <w:rtl/>
                <w:lang w:val="fr-FR"/>
              </w:rPr>
              <w:t xml:space="preserve">إن المعاهدة الثقافية الأوربية بتاريخ 19 ديسمبر 1954 التي تهدف إلى حفظ وتنمية التراث الثقافي المشترك </w:t>
            </w:r>
            <w:r w:rsidR="008C637F">
              <w:rPr>
                <w:rFonts w:asciiTheme="majorBidi" w:hAnsiTheme="majorBidi" w:cstheme="majorBidi" w:hint="cs"/>
                <w:sz w:val="26"/>
                <w:szCs w:val="26"/>
                <w:rtl/>
                <w:lang w:val="fr-FR"/>
              </w:rPr>
              <w:t>تطالب</w:t>
            </w:r>
            <w:r>
              <w:rPr>
                <w:rFonts w:asciiTheme="majorBidi" w:hAnsiTheme="majorBidi" w:cstheme="majorBidi" w:hint="cs"/>
                <w:sz w:val="26"/>
                <w:szCs w:val="26"/>
                <w:rtl/>
                <w:lang w:val="fr-FR"/>
              </w:rPr>
              <w:t xml:space="preserve"> كل دولة عضو </w:t>
            </w:r>
            <w:r w:rsidR="008C637F">
              <w:rPr>
                <w:rFonts w:asciiTheme="majorBidi" w:hAnsiTheme="majorBidi" w:cstheme="majorBidi" w:hint="cs"/>
                <w:sz w:val="26"/>
                <w:szCs w:val="26"/>
                <w:rtl/>
                <w:lang w:val="fr-FR"/>
              </w:rPr>
              <w:t>ب</w:t>
            </w:r>
            <w:r>
              <w:rPr>
                <w:rFonts w:asciiTheme="majorBidi" w:hAnsiTheme="majorBidi" w:cstheme="majorBidi" w:hint="cs"/>
                <w:sz w:val="26"/>
                <w:szCs w:val="26"/>
                <w:rtl/>
                <w:lang w:val="fr-FR"/>
              </w:rPr>
              <w:t xml:space="preserve">دراسة </w:t>
            </w:r>
            <w:r w:rsidR="008C637F">
              <w:rPr>
                <w:rFonts w:asciiTheme="majorBidi" w:hAnsiTheme="majorBidi" w:cstheme="majorBidi" w:hint="cs"/>
                <w:sz w:val="26"/>
                <w:szCs w:val="26"/>
                <w:rtl/>
                <w:lang w:val="fr-FR"/>
              </w:rPr>
              <w:t xml:space="preserve">وتطوير </w:t>
            </w:r>
            <w:r>
              <w:rPr>
                <w:rFonts w:asciiTheme="majorBidi" w:hAnsiTheme="majorBidi" w:cstheme="majorBidi" w:hint="cs"/>
                <w:sz w:val="26"/>
                <w:szCs w:val="26"/>
                <w:rtl/>
                <w:lang w:val="fr-FR"/>
              </w:rPr>
              <w:t xml:space="preserve">لغات وتاريخ وحضارة الدول الأخرى وأن تسعى كل دولة إلى تطوير لغتها وتاريخها وحضارتها لدى الدول الأخرى بمساعدة هذه الأخيرة. هل نعتقد أن من شأن لغة مشتركة أن تطور هذا الإرث المشترك. إنها حماقة. </w:t>
            </w:r>
          </w:p>
          <w:p w:rsidR="00173787" w:rsidRDefault="00173787" w:rsidP="007F0B33">
            <w:pPr>
              <w:pStyle w:val="Paragraphedeliste"/>
              <w:ind w:left="50"/>
              <w:jc w:val="both"/>
              <w:rPr>
                <w:rFonts w:asciiTheme="majorBidi" w:hAnsiTheme="majorBidi" w:cstheme="majorBidi"/>
                <w:sz w:val="26"/>
                <w:szCs w:val="26"/>
                <w:rtl/>
                <w:lang w:val="fr-FR"/>
              </w:rPr>
            </w:pPr>
            <w:r>
              <w:rPr>
                <w:rFonts w:asciiTheme="majorBidi" w:hAnsiTheme="majorBidi" w:cstheme="majorBidi" w:hint="cs"/>
                <w:sz w:val="26"/>
                <w:szCs w:val="26"/>
                <w:rtl/>
                <w:lang w:val="fr-FR"/>
              </w:rPr>
              <w:t xml:space="preserve">إن الواقع ذو طابع سيطري ولذلك نفضل إسكاته. </w:t>
            </w:r>
          </w:p>
          <w:p w:rsidR="00173787" w:rsidRDefault="00173787" w:rsidP="007F0B33">
            <w:pPr>
              <w:pStyle w:val="Paragraphedeliste"/>
              <w:ind w:left="50"/>
              <w:jc w:val="both"/>
              <w:rPr>
                <w:rFonts w:asciiTheme="majorBidi" w:hAnsiTheme="majorBidi" w:cstheme="majorBidi"/>
                <w:sz w:val="26"/>
                <w:szCs w:val="26"/>
                <w:rtl/>
                <w:lang w:val="fr-FR"/>
              </w:rPr>
            </w:pPr>
            <w:r>
              <w:rPr>
                <w:rFonts w:asciiTheme="majorBidi" w:hAnsiTheme="majorBidi" w:cstheme="majorBidi" w:hint="cs"/>
                <w:sz w:val="26"/>
                <w:szCs w:val="26"/>
                <w:rtl/>
                <w:lang w:val="fr-FR"/>
              </w:rPr>
              <w:t xml:space="preserve">إن </w:t>
            </w:r>
            <w:r w:rsidRPr="00474C75">
              <w:rPr>
                <w:rFonts w:asciiTheme="majorBidi" w:hAnsiTheme="majorBidi" w:cstheme="majorBidi"/>
                <w:sz w:val="26"/>
                <w:szCs w:val="26"/>
                <w:rtl/>
                <w:lang w:val="fr-FR"/>
              </w:rPr>
              <w:t>ريجيس دبراي</w:t>
            </w:r>
            <w:r>
              <w:rPr>
                <w:rFonts w:asciiTheme="majorBidi" w:hAnsiTheme="majorBidi" w:cstheme="majorBidi" w:hint="cs"/>
                <w:sz w:val="26"/>
                <w:szCs w:val="26"/>
                <w:rtl/>
                <w:lang w:val="fr-FR"/>
              </w:rPr>
              <w:t xml:space="preserve"> </w:t>
            </w:r>
            <w:r w:rsidR="003C6093" w:rsidRPr="00474C75">
              <w:rPr>
                <w:rFonts w:asciiTheme="majorBidi" w:hAnsiTheme="majorBidi" w:cstheme="majorBidi"/>
                <w:sz w:val="26"/>
                <w:szCs w:val="26"/>
                <w:rtl/>
                <w:lang w:val="fr-FR"/>
              </w:rPr>
              <w:t xml:space="preserve"> </w:t>
            </w:r>
            <w:r w:rsidR="003C6093">
              <w:rPr>
                <w:rFonts w:asciiTheme="majorBidi" w:hAnsiTheme="majorBidi" w:cstheme="majorBidi" w:hint="cs"/>
                <w:sz w:val="26"/>
                <w:szCs w:val="26"/>
                <w:rtl/>
                <w:lang w:val="fr-FR"/>
              </w:rPr>
              <w:t>(</w:t>
            </w:r>
            <w:r w:rsidR="003C6093">
              <w:rPr>
                <w:rFonts w:asciiTheme="majorBidi" w:hAnsiTheme="majorBidi" w:cstheme="majorBidi"/>
                <w:sz w:val="26"/>
                <w:szCs w:val="26"/>
              </w:rPr>
              <w:t>R</w:t>
            </w:r>
            <w:r w:rsidR="003C6093">
              <w:rPr>
                <w:rFonts w:asciiTheme="majorBidi" w:hAnsiTheme="majorBidi" w:cstheme="majorBidi"/>
                <w:sz w:val="26"/>
                <w:szCs w:val="26"/>
                <w:lang w:val="fr-FR"/>
              </w:rPr>
              <w:t>égis Debray</w:t>
            </w:r>
            <w:r w:rsidR="003C6093">
              <w:rPr>
                <w:rFonts w:asciiTheme="majorBidi" w:hAnsiTheme="majorBidi" w:cstheme="majorBidi" w:hint="cs"/>
                <w:sz w:val="26"/>
                <w:szCs w:val="26"/>
                <w:rtl/>
                <w:lang w:val="fr-FR"/>
              </w:rPr>
              <w:t xml:space="preserve">) </w:t>
            </w:r>
            <w:r>
              <w:rPr>
                <w:rFonts w:asciiTheme="majorBidi" w:hAnsiTheme="majorBidi" w:cstheme="majorBidi" w:hint="cs"/>
                <w:sz w:val="26"/>
                <w:szCs w:val="26"/>
                <w:rtl/>
                <w:lang w:val="fr-FR"/>
              </w:rPr>
              <w:t xml:space="preserve">محق عندما يقول إن أروبا (بمفهومها الاتحادي) موجودة  أكثر في القرون الوسطى، وفي عصر النهضة وفي القرن التاسع عشر من اليوم. </w:t>
            </w:r>
          </w:p>
          <w:p w:rsidR="00173787" w:rsidRPr="00B466D7" w:rsidRDefault="00FE65A6" w:rsidP="007F0B33">
            <w:pPr>
              <w:pStyle w:val="Paragraphedeliste"/>
              <w:ind w:left="50"/>
              <w:jc w:val="both"/>
              <w:rPr>
                <w:rFonts w:asciiTheme="majorBidi" w:hAnsiTheme="majorBidi" w:cstheme="majorBidi"/>
                <w:sz w:val="26"/>
                <w:szCs w:val="26"/>
                <w:rtl/>
                <w:lang w:val="fr-FR"/>
              </w:rPr>
            </w:pPr>
            <w:r>
              <w:rPr>
                <w:rFonts w:hint="cs"/>
                <w:noProof/>
                <w:rtl/>
              </w:rPr>
              <mc:AlternateContent>
                <mc:Choice Requires="wps">
                  <w:drawing>
                    <wp:anchor distT="0" distB="0" distL="114300" distR="114300" simplePos="0" relativeHeight="251673600" behindDoc="0" locked="0" layoutInCell="1" allowOverlap="1" wp14:anchorId="04343A2A" wp14:editId="62A7FE4D">
                      <wp:simplePos x="0" y="0"/>
                      <wp:positionH relativeFrom="column">
                        <wp:posOffset>767080</wp:posOffset>
                      </wp:positionH>
                      <wp:positionV relativeFrom="paragraph">
                        <wp:posOffset>236474</wp:posOffset>
                      </wp:positionV>
                      <wp:extent cx="175260" cy="94615"/>
                      <wp:effectExtent l="0" t="0" r="15240" b="19685"/>
                      <wp:wrapNone/>
                      <wp:docPr id="9" name="سهم إلى اليسار 9"/>
                      <wp:cNvGraphicFramePr/>
                      <a:graphic xmlns:a="http://schemas.openxmlformats.org/drawingml/2006/main">
                        <a:graphicData uri="http://schemas.microsoft.com/office/word/2010/wordprocessingShape">
                          <wps:wsp>
                            <wps:cNvSpPr/>
                            <wps:spPr>
                              <a:xfrm>
                                <a:off x="0" y="0"/>
                                <a:ext cx="175260" cy="94615"/>
                              </a:xfrm>
                              <a:prstGeom prst="leftArrow">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B6DCD52" id="سهم إلى اليسار 9" o:spid="_x0000_s1026" type="#_x0000_t66" style="position:absolute;margin-left:60.4pt;margin-top:18.6pt;width:13.8pt;height:7.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" adj="5830" fillcolor="red" strokecolor="red" strokeweight="2pt"/>
                  </w:pict>
                </mc:Fallback>
              </mc:AlternateContent>
            </w:r>
            <w:r w:rsidR="00173787">
              <w:rPr>
                <w:rFonts w:asciiTheme="majorBidi" w:hAnsiTheme="majorBidi" w:cstheme="majorBidi" w:hint="cs"/>
                <w:sz w:val="26"/>
                <w:szCs w:val="26"/>
                <w:rtl/>
                <w:lang w:val="fr-FR"/>
              </w:rPr>
              <w:t xml:space="preserve">يجب أن نروج وندافع عن الألمانية والإيطالية والروسية والفرنسية بالتأكيد، وغيرها من اللغات. </w:t>
            </w:r>
            <w:r w:rsidR="00815BA0">
              <w:rPr>
                <w:rFonts w:asciiTheme="majorBidi" w:hAnsiTheme="majorBidi" w:cstheme="majorBidi" w:hint="cs"/>
                <w:sz w:val="26"/>
                <w:szCs w:val="26"/>
                <w:rtl/>
                <w:lang w:val="fr-FR"/>
              </w:rPr>
              <w:t>ف</w:t>
            </w:r>
            <w:r w:rsidR="00173787">
              <w:rPr>
                <w:rFonts w:asciiTheme="majorBidi" w:hAnsiTheme="majorBidi" w:cstheme="majorBidi" w:hint="cs"/>
                <w:sz w:val="26"/>
                <w:szCs w:val="26"/>
                <w:rtl/>
                <w:lang w:val="fr-FR"/>
              </w:rPr>
              <w:t xml:space="preserve">هذا لا يؤثر سلبا على الإنجليزية! </w:t>
            </w:r>
          </w:p>
          <w:p w:rsidR="00173787" w:rsidRPr="006818BD" w:rsidRDefault="00173787" w:rsidP="0086327D">
            <w:pPr>
              <w:ind w:left="50"/>
              <w:jc w:val="both"/>
              <w:rPr>
                <w:rtl/>
                <w:lang w:val="fr-FR"/>
              </w:rPr>
            </w:pPr>
          </w:p>
        </w:tc>
        <w:tc>
          <w:tcPr>
            <w:tcW w:w="3937" w:type="dxa"/>
            <w:shd w:val="clear" w:color="auto" w:fill="D9D9D9" w:themeFill="background1" w:themeFillShade="D9"/>
          </w:tcPr>
          <w:p w:rsidR="00173787" w:rsidRDefault="00C17585" w:rsidP="00173787">
            <w:pPr>
              <w:rPr>
                <w:rtl/>
              </w:rPr>
            </w:pPr>
            <w:r>
              <w:rPr>
                <w:rFonts w:hint="cs"/>
                <w:noProof/>
                <w:rtl/>
              </w:rPr>
              <w:lastRenderedPageBreak/>
              <mc:AlternateContent>
                <mc:Choice Requires="wps">
                  <w:drawing>
                    <wp:anchor distT="0" distB="0" distL="114300" distR="114300" simplePos="0" relativeHeight="251666432" behindDoc="0" locked="0" layoutInCell="1" allowOverlap="1" wp14:anchorId="61D3ADC8" wp14:editId="10BEBB62">
                      <wp:simplePos x="0" y="0"/>
                      <wp:positionH relativeFrom="column">
                        <wp:posOffset>-8992</wp:posOffset>
                      </wp:positionH>
                      <wp:positionV relativeFrom="paragraph">
                        <wp:posOffset>2397354</wp:posOffset>
                      </wp:positionV>
                      <wp:extent cx="2303780" cy="862965"/>
                      <wp:effectExtent l="0" t="0" r="20320" b="13335"/>
                      <wp:wrapNone/>
                      <wp:docPr id="5" name="مستطيل 5"/>
                      <wp:cNvGraphicFramePr/>
                      <a:graphic xmlns:a="http://schemas.openxmlformats.org/drawingml/2006/main">
                        <a:graphicData uri="http://schemas.microsoft.com/office/word/2010/wordprocessingShape">
                          <wps:wsp>
                            <wps:cNvSpPr/>
                            <wps:spPr>
                              <a:xfrm>
                                <a:off x="0" y="0"/>
                                <a:ext cx="2303780" cy="862965"/>
                              </a:xfrm>
                              <a:prstGeom prst="rect">
                                <a:avLst/>
                              </a:prstGeom>
                              <a:solidFill>
                                <a:srgbClr val="00B05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039E" w:rsidRDefault="00A87890" w:rsidP="00C17585">
                                  <w:pPr>
                                    <w:spacing w:line="240" w:lineRule="auto"/>
                                    <w:contextualSpacing/>
                                    <w:rPr>
                                      <w:color w:val="000000" w:themeColor="text1"/>
                                      <w:rtl/>
                                    </w:rPr>
                                  </w:pPr>
                                  <w:r>
                                    <w:rPr>
                                      <w:rFonts w:hint="cs"/>
                                      <w:color w:val="000000" w:themeColor="text1"/>
                                      <w:rtl/>
                                    </w:rPr>
                                    <w:t>تجدون في هذا العدد:</w:t>
                                  </w:r>
                                </w:p>
                                <w:p w:rsidR="0095039E" w:rsidRDefault="0095039E" w:rsidP="00C17585">
                                  <w:pPr>
                                    <w:pStyle w:val="Paragraphedeliste"/>
                                    <w:numPr>
                                      <w:ilvl w:val="0"/>
                                      <w:numId w:val="3"/>
                                    </w:numPr>
                                    <w:spacing w:line="240" w:lineRule="auto"/>
                                    <w:ind w:left="210" w:hanging="218"/>
                                    <w:rPr>
                                      <w:color w:val="000000" w:themeColor="text1"/>
                                    </w:rPr>
                                  </w:pPr>
                                  <w:r>
                                    <w:rPr>
                                      <w:rFonts w:hint="cs"/>
                                      <w:color w:val="000000" w:themeColor="text1"/>
                                      <w:rtl/>
                                    </w:rPr>
                                    <w:t xml:space="preserve">الافتتاحية : </w:t>
                                  </w:r>
                                  <w:r w:rsidRPr="0095039E">
                                    <w:rPr>
                                      <w:color w:val="000000" w:themeColor="text1"/>
                                      <w:rtl/>
                                    </w:rPr>
                                    <w:t>متى ستفيق أوروبا !</w:t>
                                  </w:r>
                                </w:p>
                                <w:p w:rsidR="00C17585" w:rsidRDefault="00C17585" w:rsidP="00C17585">
                                  <w:pPr>
                                    <w:pStyle w:val="Paragraphedeliste"/>
                                    <w:numPr>
                                      <w:ilvl w:val="0"/>
                                      <w:numId w:val="3"/>
                                    </w:numPr>
                                    <w:spacing w:line="240" w:lineRule="auto"/>
                                    <w:ind w:left="210" w:hanging="218"/>
                                    <w:rPr>
                                      <w:color w:val="000000" w:themeColor="text1"/>
                                    </w:rPr>
                                  </w:pPr>
                                  <w:r>
                                    <w:rPr>
                                      <w:rFonts w:hint="cs"/>
                                      <w:color w:val="000000" w:themeColor="text1"/>
                                      <w:rtl/>
                                    </w:rPr>
                                    <w:t xml:space="preserve">مقالات حديثة يجب عدم تفويتها </w:t>
                                  </w:r>
                                </w:p>
                                <w:p w:rsidR="00A87890" w:rsidRPr="00C17585" w:rsidRDefault="00C17585" w:rsidP="00C17585">
                                  <w:pPr>
                                    <w:pStyle w:val="Paragraphedeliste"/>
                                    <w:numPr>
                                      <w:ilvl w:val="0"/>
                                      <w:numId w:val="3"/>
                                    </w:numPr>
                                    <w:spacing w:line="240" w:lineRule="auto"/>
                                    <w:ind w:left="210" w:hanging="218"/>
                                    <w:rPr>
                                      <w:color w:val="000000" w:themeColor="text1"/>
                                    </w:rPr>
                                  </w:pPr>
                                  <w:r>
                                    <w:rPr>
                                      <w:rFonts w:hint="cs"/>
                                      <w:color w:val="000000" w:themeColor="text1"/>
                                      <w:rtl/>
                                    </w:rPr>
                                    <w:t>إعلانات وإصدارات أخرى</w:t>
                                  </w:r>
                                  <w:r w:rsidR="00A87890" w:rsidRPr="00C17585">
                                    <w:rPr>
                                      <w:rFonts w:hint="cs"/>
                                      <w:color w:val="000000" w:themeColor="text1"/>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3ADC8" id="مستطيل 5" o:spid="_x0000_s1026" style="position:absolute;left:0;text-align:left;margin-left:-.7pt;margin-top:188.75pt;width:181.4pt;height:6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" fillcolor="#00b050" strokecolor="black [3213]" strokeweight=".5pt">
                      <v:textbox>
                        <w:txbxContent>
                          <w:p w:rsidR="0095039E" w:rsidRDefault="00A87890" w:rsidP="00C17585">
                            <w:pPr>
                              <w:spacing w:line="240" w:lineRule="auto"/>
                              <w:contextualSpacing/>
                              <w:rPr>
                                <w:color w:val="000000" w:themeColor="text1"/>
                                <w:rtl/>
                              </w:rPr>
                            </w:pPr>
                            <w:r>
                              <w:rPr>
                                <w:rFonts w:hint="cs"/>
                                <w:color w:val="000000" w:themeColor="text1"/>
                                <w:rtl/>
                              </w:rPr>
                              <w:t>تجدون في هذا العدد:</w:t>
                            </w:r>
                          </w:p>
                          <w:p w:rsidR="0095039E" w:rsidRDefault="0095039E" w:rsidP="00C17585">
                            <w:pPr>
                              <w:pStyle w:val="Paragraphedeliste"/>
                              <w:numPr>
                                <w:ilvl w:val="0"/>
                                <w:numId w:val="3"/>
                              </w:numPr>
                              <w:spacing w:line="240" w:lineRule="auto"/>
                              <w:ind w:left="210" w:hanging="218"/>
                              <w:rPr>
                                <w:color w:val="000000" w:themeColor="text1"/>
                              </w:rPr>
                            </w:pPr>
                            <w:r>
                              <w:rPr>
                                <w:rFonts w:hint="cs"/>
                                <w:color w:val="000000" w:themeColor="text1"/>
                                <w:rtl/>
                              </w:rPr>
                              <w:t xml:space="preserve">الافتتاحية : </w:t>
                            </w:r>
                            <w:r w:rsidRPr="0095039E">
                              <w:rPr>
                                <w:color w:val="000000" w:themeColor="text1"/>
                                <w:rtl/>
                              </w:rPr>
                              <w:t>متى ستفيق أوروبا !</w:t>
                            </w:r>
                          </w:p>
                          <w:p w:rsidR="00C17585" w:rsidRDefault="00C17585" w:rsidP="00C17585">
                            <w:pPr>
                              <w:pStyle w:val="Paragraphedeliste"/>
                              <w:numPr>
                                <w:ilvl w:val="0"/>
                                <w:numId w:val="3"/>
                              </w:numPr>
                              <w:spacing w:line="240" w:lineRule="auto"/>
                              <w:ind w:left="210" w:hanging="218"/>
                              <w:rPr>
                                <w:color w:val="000000" w:themeColor="text1"/>
                              </w:rPr>
                            </w:pPr>
                            <w:r>
                              <w:rPr>
                                <w:rFonts w:hint="cs"/>
                                <w:color w:val="000000" w:themeColor="text1"/>
                                <w:rtl/>
                              </w:rPr>
                              <w:t xml:space="preserve">مقالات حديثة يجب عدم تفويتها </w:t>
                            </w:r>
                          </w:p>
                          <w:p w:rsidR="00A87890" w:rsidRPr="00C17585" w:rsidRDefault="00C17585" w:rsidP="00C17585">
                            <w:pPr>
                              <w:pStyle w:val="Paragraphedeliste"/>
                              <w:numPr>
                                <w:ilvl w:val="0"/>
                                <w:numId w:val="3"/>
                              </w:numPr>
                              <w:spacing w:line="240" w:lineRule="auto"/>
                              <w:ind w:left="210" w:hanging="218"/>
                              <w:rPr>
                                <w:color w:val="000000" w:themeColor="text1"/>
                              </w:rPr>
                            </w:pPr>
                            <w:r>
                              <w:rPr>
                                <w:rFonts w:hint="cs"/>
                                <w:color w:val="000000" w:themeColor="text1"/>
                                <w:rtl/>
                              </w:rPr>
                              <w:t>إعلانات وإصدارات أخرى</w:t>
                            </w:r>
                            <w:r w:rsidR="00A87890" w:rsidRPr="00C17585">
                              <w:rPr>
                                <w:rFonts w:hint="cs"/>
                                <w:color w:val="000000" w:themeColor="text1"/>
                                <w:rtl/>
                              </w:rPr>
                              <w:t xml:space="preserve"> </w:t>
                            </w:r>
                          </w:p>
                        </w:txbxContent>
                      </v:textbox>
                    </v:rect>
                  </w:pict>
                </mc:Fallback>
              </mc:AlternateContent>
            </w:r>
            <w:r>
              <w:rPr>
                <w:rFonts w:hint="cs"/>
                <w:noProof/>
                <w:rtl/>
              </w:rPr>
              <mc:AlternateContent>
                <mc:Choice Requires="wps">
                  <w:drawing>
                    <wp:anchor distT="0" distB="0" distL="114300" distR="114300" simplePos="0" relativeHeight="251664384" behindDoc="0" locked="0" layoutInCell="1" allowOverlap="1" wp14:anchorId="00275D65" wp14:editId="0136A76A">
                      <wp:simplePos x="0" y="0"/>
                      <wp:positionH relativeFrom="column">
                        <wp:posOffset>-9525</wp:posOffset>
                      </wp:positionH>
                      <wp:positionV relativeFrom="paragraph">
                        <wp:posOffset>1928165</wp:posOffset>
                      </wp:positionV>
                      <wp:extent cx="2303780" cy="424180"/>
                      <wp:effectExtent l="0" t="0" r="20320" b="13970"/>
                      <wp:wrapNone/>
                      <wp:docPr id="4" name="مستطيل 4"/>
                      <wp:cNvGraphicFramePr/>
                      <a:graphic xmlns:a="http://schemas.openxmlformats.org/drawingml/2006/main">
                        <a:graphicData uri="http://schemas.microsoft.com/office/word/2010/wordprocessingShape">
                          <wps:wsp>
                            <wps:cNvSpPr/>
                            <wps:spPr>
                              <a:xfrm>
                                <a:off x="0" y="0"/>
                                <a:ext cx="2303780" cy="424180"/>
                              </a:xfrm>
                              <a:prstGeom prst="rect">
                                <a:avLst/>
                              </a:prstGeom>
                              <a:solidFill>
                                <a:srgbClr val="FFFF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A48D7" w:rsidRPr="00941AA9" w:rsidRDefault="003A48D7" w:rsidP="00CE6136">
                                  <w:pPr>
                                    <w:spacing w:line="240" w:lineRule="auto"/>
                                    <w:jc w:val="both"/>
                                    <w:rPr>
                                      <w:color w:val="000000" w:themeColor="text1"/>
                                    </w:rPr>
                                  </w:pPr>
                                  <w:r>
                                    <w:rPr>
                                      <w:rFonts w:hint="cs"/>
                                      <w:color w:val="000000" w:themeColor="text1"/>
                                      <w:rtl/>
                                    </w:rPr>
                                    <w:t xml:space="preserve">يمكن الحصول على الرسائل السابقة </w:t>
                                  </w:r>
                                  <w:r w:rsidRPr="00A87890">
                                    <w:rPr>
                                      <w:rFonts w:hint="cs"/>
                                      <w:color w:val="000000" w:themeColor="text1"/>
                                      <w:u w:val="single"/>
                                      <w:rtl/>
                                    </w:rPr>
                                    <w:t>بالضغط</w:t>
                                  </w:r>
                                  <w:r>
                                    <w:rPr>
                                      <w:rFonts w:hint="cs"/>
                                      <w:color w:val="000000" w:themeColor="text1"/>
                                      <w:rtl/>
                                    </w:rPr>
                                    <w:t xml:space="preserve"> </w:t>
                                  </w:r>
                                  <w:r w:rsidRPr="003A48D7">
                                    <w:rPr>
                                      <w:rFonts w:hint="cs"/>
                                      <w:color w:val="000000" w:themeColor="text1"/>
                                      <w:u w:val="single"/>
                                      <w:rtl/>
                                    </w:rPr>
                                    <w:t>هنا</w:t>
                                  </w:r>
                                  <w:r>
                                    <w:rPr>
                                      <w:rFonts w:hint="cs"/>
                                      <w:color w:val="000000" w:themeColor="text1"/>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75D65" id="مستطيل 4" o:spid="_x0000_s1027" style="position:absolute;left:0;text-align:left;margin-left:-.75pt;margin-top:151.8pt;width:181.4pt;height:3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" fillcolor="yellow" strokecolor="black [3213]" strokeweight=".5pt">
                      <v:textbox>
                        <w:txbxContent>
                          <w:p w:rsidR="003A48D7" w:rsidRPr="00941AA9" w:rsidRDefault="003A48D7" w:rsidP="00CE6136">
                            <w:pPr>
                              <w:spacing w:line="240" w:lineRule="auto"/>
                              <w:jc w:val="both"/>
                              <w:rPr>
                                <w:color w:val="000000" w:themeColor="text1"/>
                              </w:rPr>
                            </w:pPr>
                            <w:r>
                              <w:rPr>
                                <w:rFonts w:hint="cs"/>
                                <w:color w:val="000000" w:themeColor="text1"/>
                                <w:rtl/>
                              </w:rPr>
                              <w:t xml:space="preserve">يمكن الحصول على الرسائل السابقة </w:t>
                            </w:r>
                            <w:r w:rsidRPr="00A87890">
                              <w:rPr>
                                <w:rFonts w:hint="cs"/>
                                <w:color w:val="000000" w:themeColor="text1"/>
                                <w:u w:val="single"/>
                                <w:rtl/>
                              </w:rPr>
                              <w:t>بالضغط</w:t>
                            </w:r>
                            <w:r>
                              <w:rPr>
                                <w:rFonts w:hint="cs"/>
                                <w:color w:val="000000" w:themeColor="text1"/>
                                <w:rtl/>
                              </w:rPr>
                              <w:t xml:space="preserve"> </w:t>
                            </w:r>
                            <w:r w:rsidRPr="003A48D7">
                              <w:rPr>
                                <w:rFonts w:hint="cs"/>
                                <w:color w:val="000000" w:themeColor="text1"/>
                                <w:u w:val="single"/>
                                <w:rtl/>
                              </w:rPr>
                              <w:t>هنا</w:t>
                            </w:r>
                            <w:r>
                              <w:rPr>
                                <w:rFonts w:hint="cs"/>
                                <w:color w:val="000000" w:themeColor="text1"/>
                                <w:rtl/>
                              </w:rPr>
                              <w:t xml:space="preserve"> </w:t>
                            </w:r>
                          </w:p>
                        </w:txbxContent>
                      </v:textbox>
                    </v:rect>
                  </w:pict>
                </mc:Fallback>
              </mc:AlternateContent>
            </w:r>
            <w:r>
              <w:rPr>
                <w:rFonts w:hint="cs"/>
                <w:noProof/>
                <w:rtl/>
              </w:rPr>
              <mc:AlternateContent>
                <mc:Choice Requires="wps">
                  <w:drawing>
                    <wp:anchor distT="0" distB="0" distL="114300" distR="114300" simplePos="0" relativeHeight="251662336" behindDoc="0" locked="0" layoutInCell="1" allowOverlap="1" wp14:anchorId="28C13812" wp14:editId="1790D2FC">
                      <wp:simplePos x="0" y="0"/>
                      <wp:positionH relativeFrom="column">
                        <wp:posOffset>-8890</wp:posOffset>
                      </wp:positionH>
                      <wp:positionV relativeFrom="paragraph">
                        <wp:posOffset>545135</wp:posOffset>
                      </wp:positionV>
                      <wp:extent cx="2303780" cy="1338580"/>
                      <wp:effectExtent l="0" t="0" r="20320" b="13970"/>
                      <wp:wrapNone/>
                      <wp:docPr id="3" name="مستطيل 3"/>
                      <wp:cNvGraphicFramePr/>
                      <a:graphic xmlns:a="http://schemas.openxmlformats.org/drawingml/2006/main">
                        <a:graphicData uri="http://schemas.microsoft.com/office/word/2010/wordprocessingShape">
                          <wps:wsp>
                            <wps:cNvSpPr/>
                            <wps:spPr>
                              <a:xfrm>
                                <a:off x="0" y="0"/>
                                <a:ext cx="2303780" cy="1338580"/>
                              </a:xfrm>
                              <a:prstGeom prst="rect">
                                <a:avLst/>
                              </a:prstGeom>
                              <a:solidFill>
                                <a:srgbClr val="FF0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41AA9" w:rsidRPr="00941AA9" w:rsidRDefault="00941AA9" w:rsidP="00A87890">
                                  <w:pPr>
                                    <w:jc w:val="both"/>
                                    <w:rPr>
                                      <w:color w:val="000000" w:themeColor="text1"/>
                                    </w:rPr>
                                  </w:pPr>
                                  <w:r>
                                    <w:rPr>
                                      <w:rFonts w:hint="cs"/>
                                      <w:color w:val="000000" w:themeColor="text1"/>
                                      <w:rtl/>
                                    </w:rPr>
                                    <w:t xml:space="preserve">ترجمت رسالة المرصد الأوربي للتعدية اللغوية تطوعا بالألمانية، والإنجليزية والبلغارية والكرواتية والإسبانية واليونانية والإيطالية والبولونية والبرتغالية والرومانية والروسية. يمكن الوصول إلى النصوص على الإنترنت. شكرا للمترجمين. لإضافة لغات أخرى، يرجى </w:t>
                                  </w:r>
                                  <w:r w:rsidRPr="00941AA9">
                                    <w:rPr>
                                      <w:rFonts w:hint="cs"/>
                                      <w:color w:val="000000" w:themeColor="text1"/>
                                      <w:u w:val="single"/>
                                      <w:rtl/>
                                    </w:rPr>
                                    <w:t>الاتصال بنا.</w:t>
                                  </w:r>
                                  <w:r>
                                    <w:rPr>
                                      <w:rFonts w:hint="cs"/>
                                      <w:color w:val="000000" w:themeColor="text1"/>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13812" id="مستطيل 3" o:spid="_x0000_s1028" style="position:absolute;left:0;text-align:left;margin-left:-.7pt;margin-top:42.9pt;width:181.4pt;height:10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" fillcolor="red" strokecolor="black [3213]" strokeweight=".5pt">
                      <v:textbox>
                        <w:txbxContent>
                          <w:p w:rsidR="00941AA9" w:rsidRPr="00941AA9" w:rsidRDefault="00941AA9" w:rsidP="00A87890">
                            <w:pPr>
                              <w:jc w:val="both"/>
                              <w:rPr>
                                <w:color w:val="000000" w:themeColor="text1"/>
                              </w:rPr>
                            </w:pPr>
                            <w:r>
                              <w:rPr>
                                <w:rFonts w:hint="cs"/>
                                <w:color w:val="000000" w:themeColor="text1"/>
                                <w:rtl/>
                              </w:rPr>
                              <w:t xml:space="preserve">ترجمت رسالة المرصد الأوربي للتعدية اللغوية تطوعا بالألمانية، والإنجليزية والبلغارية والكرواتية والإسبانية واليونانية والإيطالية والبولونية والبرتغالية والرومانية والروسية. يمكن الوصول إلى النصوص على الإنترنت. شكرا للمترجمين. لإضافة لغات أخرى، يرجى </w:t>
                            </w:r>
                            <w:r w:rsidRPr="00941AA9">
                              <w:rPr>
                                <w:rFonts w:hint="cs"/>
                                <w:color w:val="000000" w:themeColor="text1"/>
                                <w:u w:val="single"/>
                                <w:rtl/>
                              </w:rPr>
                              <w:t>الاتصال بنا.</w:t>
                            </w:r>
                            <w:r>
                              <w:rPr>
                                <w:rFonts w:hint="cs"/>
                                <w:color w:val="000000" w:themeColor="text1"/>
                                <w:rtl/>
                              </w:rPr>
                              <w:t xml:space="preserve"> </w:t>
                            </w:r>
                          </w:p>
                        </w:txbxContent>
                      </v:textbox>
                    </v:rect>
                  </w:pict>
                </mc:Fallback>
              </mc:AlternateContent>
            </w:r>
            <w:r>
              <w:rPr>
                <w:rFonts w:hint="cs"/>
                <w:noProof/>
                <w:rtl/>
              </w:rPr>
              <mc:AlternateContent>
                <mc:Choice Requires="wps">
                  <w:drawing>
                    <wp:anchor distT="0" distB="0" distL="114300" distR="114300" simplePos="0" relativeHeight="251660288" behindDoc="0" locked="0" layoutInCell="1" allowOverlap="1" wp14:anchorId="29FACE70" wp14:editId="15CE5DB5">
                      <wp:simplePos x="0" y="0"/>
                      <wp:positionH relativeFrom="column">
                        <wp:posOffset>-8992</wp:posOffset>
                      </wp:positionH>
                      <wp:positionV relativeFrom="paragraph">
                        <wp:posOffset>56490</wp:posOffset>
                      </wp:positionV>
                      <wp:extent cx="2303780" cy="453542"/>
                      <wp:effectExtent l="0" t="0" r="20320" b="22860"/>
                      <wp:wrapNone/>
                      <wp:docPr id="2" name="مستطيل 2"/>
                      <wp:cNvGraphicFramePr/>
                      <a:graphic xmlns:a="http://schemas.openxmlformats.org/drawingml/2006/main">
                        <a:graphicData uri="http://schemas.microsoft.com/office/word/2010/wordprocessingShape">
                          <wps:wsp>
                            <wps:cNvSpPr/>
                            <wps:spPr>
                              <a:xfrm>
                                <a:off x="0" y="0"/>
                                <a:ext cx="2303780" cy="453542"/>
                              </a:xfrm>
                              <a:prstGeom prst="rect">
                                <a:avLst/>
                              </a:prstGeom>
                              <a:solidFill>
                                <a:srgbClr val="00B05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41AA9" w:rsidRPr="00941AA9" w:rsidRDefault="00941AA9" w:rsidP="00C17585">
                                  <w:pPr>
                                    <w:spacing w:line="240" w:lineRule="auto"/>
                                    <w:jc w:val="both"/>
                                    <w:rPr>
                                      <w:color w:val="000000" w:themeColor="text1"/>
                                      <w:sz w:val="24"/>
                                      <w:szCs w:val="24"/>
                                    </w:rPr>
                                  </w:pPr>
                                  <w:r w:rsidRPr="00941AA9">
                                    <w:rPr>
                                      <w:rFonts w:hint="cs"/>
                                      <w:color w:val="000000" w:themeColor="text1"/>
                                      <w:sz w:val="24"/>
                                      <w:szCs w:val="24"/>
                                      <w:rtl/>
                                    </w:rPr>
                                    <w:t>الإدارة والتحرير: كرستيان ترامبلي  وآن بوي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ACE70" id="مستطيل 2" o:spid="_x0000_s1029" style="position:absolute;left:0;text-align:left;margin-left:-.7pt;margin-top:4.45pt;width:181.4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" fillcolor="#00b050" strokecolor="black [3213]" strokeweight=".5pt">
                      <v:textbox>
                        <w:txbxContent>
                          <w:p w:rsidR="00941AA9" w:rsidRPr="00941AA9" w:rsidRDefault="00941AA9" w:rsidP="00C17585">
                            <w:pPr>
                              <w:spacing w:line="240" w:lineRule="auto"/>
                              <w:jc w:val="both"/>
                              <w:rPr>
                                <w:color w:val="000000" w:themeColor="text1"/>
                                <w:sz w:val="24"/>
                                <w:szCs w:val="24"/>
                              </w:rPr>
                            </w:pPr>
                            <w:r w:rsidRPr="00941AA9">
                              <w:rPr>
                                <w:rFonts w:hint="cs"/>
                                <w:color w:val="000000" w:themeColor="text1"/>
                                <w:sz w:val="24"/>
                                <w:szCs w:val="24"/>
                                <w:rtl/>
                              </w:rPr>
                              <w:t>الإدارة والتحرير: كرستيان ترامبلي  وآن بوي</w:t>
                            </w:r>
                          </w:p>
                        </w:txbxContent>
                      </v:textbox>
                    </v:rect>
                  </w:pict>
                </mc:Fallback>
              </mc:AlternateContent>
            </w:r>
          </w:p>
          <w:p w:rsidR="0086327D" w:rsidRDefault="0086327D" w:rsidP="00173787">
            <w:pPr>
              <w:rPr>
                <w:rtl/>
              </w:rPr>
            </w:pPr>
          </w:p>
          <w:p w:rsidR="0086327D" w:rsidRDefault="0086327D" w:rsidP="00173787">
            <w:pPr>
              <w:rPr>
                <w:rtl/>
              </w:rPr>
            </w:pPr>
          </w:p>
          <w:p w:rsidR="0086327D" w:rsidRDefault="0086327D" w:rsidP="00173787">
            <w:pPr>
              <w:rPr>
                <w:rtl/>
              </w:rPr>
            </w:pPr>
          </w:p>
          <w:p w:rsidR="0086327D" w:rsidRDefault="0086327D" w:rsidP="00173787">
            <w:pPr>
              <w:rPr>
                <w:rtl/>
              </w:rPr>
            </w:pPr>
          </w:p>
          <w:p w:rsidR="0086327D" w:rsidRDefault="0086327D" w:rsidP="00173787">
            <w:pPr>
              <w:rPr>
                <w:rtl/>
              </w:rPr>
            </w:pPr>
          </w:p>
          <w:p w:rsidR="0086327D" w:rsidRDefault="0086327D" w:rsidP="00173787">
            <w:pPr>
              <w:rPr>
                <w:rtl/>
              </w:rPr>
            </w:pPr>
          </w:p>
          <w:p w:rsidR="0086327D" w:rsidRDefault="0086327D" w:rsidP="00173787">
            <w:pPr>
              <w:rPr>
                <w:rtl/>
              </w:rPr>
            </w:pPr>
          </w:p>
          <w:p w:rsidR="0086327D" w:rsidRDefault="0086327D" w:rsidP="00173787">
            <w:pPr>
              <w:rPr>
                <w:rtl/>
              </w:rPr>
            </w:pPr>
          </w:p>
          <w:p w:rsidR="0086327D" w:rsidRDefault="0086327D" w:rsidP="00173787">
            <w:pPr>
              <w:rPr>
                <w:rtl/>
              </w:rPr>
            </w:pPr>
          </w:p>
          <w:p w:rsidR="0086327D" w:rsidRDefault="0086327D" w:rsidP="00173787">
            <w:pPr>
              <w:rPr>
                <w:rtl/>
              </w:rPr>
            </w:pPr>
          </w:p>
          <w:p w:rsidR="0086327D" w:rsidRDefault="0086327D" w:rsidP="00173787">
            <w:pPr>
              <w:rPr>
                <w:rtl/>
              </w:rPr>
            </w:pPr>
          </w:p>
          <w:p w:rsidR="0086327D" w:rsidRDefault="0086327D" w:rsidP="00173787">
            <w:pPr>
              <w:rPr>
                <w:rtl/>
              </w:rPr>
            </w:pPr>
          </w:p>
          <w:p w:rsidR="0086327D" w:rsidRDefault="0086327D" w:rsidP="00173787">
            <w:pPr>
              <w:rPr>
                <w:rtl/>
              </w:rPr>
            </w:pPr>
          </w:p>
          <w:p w:rsidR="0086327D" w:rsidRDefault="0086327D" w:rsidP="00173787">
            <w:pPr>
              <w:rPr>
                <w:rtl/>
              </w:rPr>
            </w:pPr>
          </w:p>
          <w:p w:rsidR="0086327D" w:rsidRDefault="0086327D" w:rsidP="00173787">
            <w:pPr>
              <w:rPr>
                <w:rtl/>
              </w:rPr>
            </w:pPr>
          </w:p>
          <w:p w:rsidR="0086327D" w:rsidRDefault="0086327D" w:rsidP="00173787">
            <w:pPr>
              <w:rPr>
                <w:rtl/>
              </w:rPr>
            </w:pPr>
          </w:p>
          <w:p w:rsidR="0086327D" w:rsidRDefault="0086327D" w:rsidP="00173787">
            <w:pPr>
              <w:rPr>
                <w:rtl/>
              </w:rPr>
            </w:pPr>
          </w:p>
          <w:p w:rsidR="0086327D" w:rsidRDefault="0086327D" w:rsidP="00173787">
            <w:pPr>
              <w:rPr>
                <w:rtl/>
              </w:rPr>
            </w:pPr>
          </w:p>
          <w:p w:rsidR="0086327D" w:rsidRDefault="0086327D" w:rsidP="00173787">
            <w:pPr>
              <w:rPr>
                <w:rtl/>
              </w:rPr>
            </w:pPr>
          </w:p>
          <w:p w:rsidR="0086327D" w:rsidRDefault="0086327D" w:rsidP="00173787">
            <w:pPr>
              <w:rPr>
                <w:rtl/>
              </w:rPr>
            </w:pPr>
          </w:p>
          <w:p w:rsidR="0086327D" w:rsidRDefault="00FE65A6" w:rsidP="0086327D">
            <w:pPr>
              <w:spacing w:line="276" w:lineRule="auto"/>
              <w:jc w:val="both"/>
              <w:rPr>
                <w:rFonts w:asciiTheme="majorBidi" w:hAnsiTheme="majorBidi" w:cstheme="majorBidi"/>
                <w:sz w:val="26"/>
                <w:szCs w:val="26"/>
                <w:rtl/>
                <w:lang w:val="fr-FR"/>
              </w:rPr>
            </w:pPr>
            <w:r>
              <w:rPr>
                <w:rFonts w:hint="cs"/>
                <w:noProof/>
                <w:rtl/>
              </w:rPr>
              <mc:AlternateContent>
                <mc:Choice Requires="wps">
                  <w:drawing>
                    <wp:anchor distT="0" distB="0" distL="114300" distR="114300" simplePos="0" relativeHeight="251669504" behindDoc="0" locked="0" layoutInCell="1" allowOverlap="1" wp14:anchorId="28ED9304" wp14:editId="3D2DC503">
                      <wp:simplePos x="0" y="0"/>
                      <wp:positionH relativeFrom="column">
                        <wp:posOffset>2199640</wp:posOffset>
                      </wp:positionH>
                      <wp:positionV relativeFrom="paragraph">
                        <wp:posOffset>44450</wp:posOffset>
                      </wp:positionV>
                      <wp:extent cx="175260" cy="94615"/>
                      <wp:effectExtent l="0" t="0" r="15240" b="19685"/>
                      <wp:wrapNone/>
                      <wp:docPr id="7" name="سهم إلى اليسار 7"/>
                      <wp:cNvGraphicFramePr/>
                      <a:graphic xmlns:a="http://schemas.openxmlformats.org/drawingml/2006/main">
                        <a:graphicData uri="http://schemas.microsoft.com/office/word/2010/wordprocessingShape">
                          <wps:wsp>
                            <wps:cNvSpPr/>
                            <wps:spPr>
                              <a:xfrm>
                                <a:off x="0" y="0"/>
                                <a:ext cx="175260" cy="94615"/>
                              </a:xfrm>
                              <a:prstGeom prst="leftArrow">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3C36DA3" id="سهم إلى اليسار 7" o:spid="_x0000_s1026" type="#_x0000_t66" style="position:absolute;margin-left:173.2pt;margin-top:3.5pt;width:13.8pt;height:7.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" adj="5830" fillcolor="red" strokecolor="red" strokeweight="2pt"/>
                  </w:pict>
                </mc:Fallback>
              </mc:AlternateContent>
            </w:r>
            <w:r>
              <w:rPr>
                <w:rFonts w:asciiTheme="majorBidi" w:hAnsiTheme="majorBidi" w:cstheme="majorBidi" w:hint="cs"/>
                <w:sz w:val="26"/>
                <w:szCs w:val="26"/>
                <w:rtl/>
                <w:lang w:val="fr-FR"/>
              </w:rPr>
              <w:t xml:space="preserve">    </w:t>
            </w:r>
            <w:r w:rsidR="0086327D" w:rsidRPr="00474C75">
              <w:rPr>
                <w:rFonts w:asciiTheme="majorBidi" w:hAnsiTheme="majorBidi" w:cstheme="majorBidi"/>
                <w:sz w:val="26"/>
                <w:szCs w:val="26"/>
                <w:rtl/>
                <w:lang w:val="fr-FR"/>
              </w:rPr>
              <w:t>(كما يلوي العنق) معنى القانون 58/1 ومفاد هذا اللي أنه من الممكن أن تكون اللغات الرسمية مستقلة عن الدول الأعضاء</w:t>
            </w:r>
            <w:r w:rsidR="0086327D">
              <w:rPr>
                <w:rFonts w:asciiTheme="majorBidi" w:hAnsiTheme="majorBidi" w:cstheme="majorBidi" w:hint="cs"/>
                <w:sz w:val="26"/>
                <w:szCs w:val="26"/>
                <w:rtl/>
                <w:lang w:val="fr-FR"/>
              </w:rPr>
              <w:t xml:space="preserve"> </w:t>
            </w:r>
            <w:r w:rsidR="0086327D" w:rsidRPr="00474C75">
              <w:rPr>
                <w:rFonts w:asciiTheme="majorBidi" w:hAnsiTheme="majorBidi" w:cstheme="majorBidi"/>
                <w:sz w:val="26"/>
                <w:szCs w:val="26"/>
                <w:rtl/>
                <w:lang w:val="fr-FR"/>
              </w:rPr>
              <w:t>(بالتأكيد هذا صالح للغة الإنجليزية فقط). على غير المعتاد،  نكون بذلك قد أعطيتنا اللغة الإنجليزية طابعا خاصا، الأمر الذي يشكل خطوة أولى نحو إعلان الل</w:t>
            </w:r>
            <w:r w:rsidR="0086327D">
              <w:rPr>
                <w:rFonts w:asciiTheme="majorBidi" w:hAnsiTheme="majorBidi" w:cstheme="majorBidi"/>
                <w:sz w:val="26"/>
                <w:szCs w:val="26"/>
                <w:rtl/>
                <w:lang w:val="fr-FR"/>
              </w:rPr>
              <w:t xml:space="preserve">غة الإنجليزية لغة رسمية وحيدة </w:t>
            </w:r>
            <w:r w:rsidR="0086327D" w:rsidRPr="00474C75">
              <w:rPr>
                <w:rFonts w:asciiTheme="majorBidi" w:hAnsiTheme="majorBidi" w:cstheme="majorBidi"/>
                <w:sz w:val="26"/>
                <w:szCs w:val="26"/>
                <w:rtl/>
                <w:lang w:val="fr-FR"/>
              </w:rPr>
              <w:t xml:space="preserve">لأوروبا، بعد أن أنزلت اللغات الأخرى إلى درجة لغات رسمية وطنية. </w:t>
            </w:r>
          </w:p>
          <w:p w:rsidR="0086327D" w:rsidRDefault="00FE65A6" w:rsidP="00FE65A6">
            <w:pPr>
              <w:jc w:val="both"/>
              <w:rPr>
                <w:rFonts w:asciiTheme="majorBidi" w:hAnsiTheme="majorBidi" w:cstheme="majorBidi"/>
                <w:sz w:val="26"/>
                <w:szCs w:val="26"/>
                <w:rtl/>
                <w:lang w:val="fr-FR"/>
              </w:rPr>
            </w:pPr>
            <w:r>
              <w:rPr>
                <w:rFonts w:hint="cs"/>
                <w:noProof/>
                <w:rtl/>
              </w:rPr>
              <mc:AlternateContent>
                <mc:Choice Requires="wps">
                  <w:drawing>
                    <wp:anchor distT="0" distB="0" distL="114300" distR="114300" simplePos="0" relativeHeight="251671552" behindDoc="0" locked="0" layoutInCell="1" allowOverlap="1" wp14:anchorId="1FEBE5A6" wp14:editId="37D5D7D0">
                      <wp:simplePos x="0" y="0"/>
                      <wp:positionH relativeFrom="column">
                        <wp:posOffset>465506</wp:posOffset>
                      </wp:positionH>
                      <wp:positionV relativeFrom="paragraph">
                        <wp:posOffset>639445</wp:posOffset>
                      </wp:positionV>
                      <wp:extent cx="175260" cy="94615"/>
                      <wp:effectExtent l="0" t="0" r="15240" b="19685"/>
                      <wp:wrapNone/>
                      <wp:docPr id="8" name="سهم إلى اليسار 8"/>
                      <wp:cNvGraphicFramePr/>
                      <a:graphic xmlns:a="http://schemas.openxmlformats.org/drawingml/2006/main">
                        <a:graphicData uri="http://schemas.microsoft.com/office/word/2010/wordprocessingShape">
                          <wps:wsp>
                            <wps:cNvSpPr/>
                            <wps:spPr>
                              <a:xfrm>
                                <a:off x="0" y="0"/>
                                <a:ext cx="175260" cy="94615"/>
                              </a:xfrm>
                              <a:prstGeom prst="leftArrow">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FD9D55E" id="سهم إلى اليسار 8" o:spid="_x0000_s1026" type="#_x0000_t66" style="position:absolute;margin-left:36.65pt;margin-top:50.35pt;width:13.8pt;height:7.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" adj="5830" fillcolor="red" strokecolor="red" strokeweight="2pt"/>
                  </w:pict>
                </mc:Fallback>
              </mc:AlternateContent>
            </w:r>
            <w:r w:rsidR="0086327D">
              <w:rPr>
                <w:rFonts w:asciiTheme="majorBidi" w:hAnsiTheme="majorBidi" w:cstheme="majorBidi" w:hint="cs"/>
                <w:sz w:val="26"/>
                <w:szCs w:val="26"/>
                <w:rtl/>
                <w:lang w:val="fr-FR"/>
              </w:rPr>
              <w:t>إذن يمكن قلب القانون اللغوي الأوروبي بهذه الطريقة من غير تصويت. لكن بالمقابل، يقتضي تطبيقه تصويتا بالإجماع. باختصار، يعني ذلك الالتفاف حول القانون.</w:t>
            </w:r>
          </w:p>
          <w:p w:rsidR="0086327D" w:rsidRDefault="0086327D" w:rsidP="0086327D">
            <w:pPr>
              <w:rPr>
                <w:rtl/>
              </w:rPr>
            </w:pPr>
          </w:p>
          <w:p w:rsidR="0086327D" w:rsidRDefault="0086327D" w:rsidP="0086327D">
            <w:pPr>
              <w:rPr>
                <w:rtl/>
              </w:rPr>
            </w:pPr>
          </w:p>
          <w:p w:rsidR="0086327D" w:rsidRPr="000410B7" w:rsidRDefault="00FE65A6" w:rsidP="0086327D">
            <w:pPr>
              <w:jc w:val="both"/>
              <w:rPr>
                <w:rFonts w:asciiTheme="majorBidi" w:hAnsiTheme="majorBidi" w:cstheme="majorBidi"/>
                <w:sz w:val="26"/>
                <w:szCs w:val="26"/>
                <w:lang w:val="fr-FR"/>
              </w:rPr>
            </w:pPr>
            <w:r>
              <w:rPr>
                <w:rFonts w:hint="cs"/>
                <w:noProof/>
                <w:rtl/>
              </w:rPr>
              <mc:AlternateContent>
                <mc:Choice Requires="wps">
                  <w:drawing>
                    <wp:anchor distT="0" distB="0" distL="114300" distR="114300" simplePos="0" relativeHeight="251677696" behindDoc="0" locked="0" layoutInCell="1" allowOverlap="1" wp14:anchorId="21C51D7B" wp14:editId="2208C623">
                      <wp:simplePos x="0" y="0"/>
                      <wp:positionH relativeFrom="column">
                        <wp:posOffset>2187575</wp:posOffset>
                      </wp:positionH>
                      <wp:positionV relativeFrom="paragraph">
                        <wp:posOffset>37160</wp:posOffset>
                      </wp:positionV>
                      <wp:extent cx="175260" cy="94615"/>
                      <wp:effectExtent l="0" t="0" r="15240" b="19685"/>
                      <wp:wrapNone/>
                      <wp:docPr id="11" name="سهم إلى اليسار 11"/>
                      <wp:cNvGraphicFramePr/>
                      <a:graphic xmlns:a="http://schemas.openxmlformats.org/drawingml/2006/main">
                        <a:graphicData uri="http://schemas.microsoft.com/office/word/2010/wordprocessingShape">
                          <wps:wsp>
                            <wps:cNvSpPr/>
                            <wps:spPr>
                              <a:xfrm>
                                <a:off x="0" y="0"/>
                                <a:ext cx="175260" cy="94615"/>
                              </a:xfrm>
                              <a:prstGeom prst="leftArrow">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F279514" id="سهم إلى اليسار 11" o:spid="_x0000_s1026" type="#_x0000_t66" style="position:absolute;margin-left:172.25pt;margin-top:2.95pt;width:13.8pt;height:7.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" adj="5830" fillcolor="red" strokecolor="red" strokeweight="2pt"/>
                  </w:pict>
                </mc:Fallback>
              </mc:AlternateContent>
            </w:r>
            <w:r>
              <w:rPr>
                <w:rFonts w:asciiTheme="majorBidi" w:hAnsiTheme="majorBidi" w:cstheme="majorBidi" w:hint="cs"/>
                <w:sz w:val="26"/>
                <w:szCs w:val="26"/>
                <w:rtl/>
                <w:lang w:val="fr-FR"/>
              </w:rPr>
              <w:t xml:space="preserve">     </w:t>
            </w:r>
            <w:r w:rsidR="0086327D">
              <w:rPr>
                <w:rFonts w:asciiTheme="majorBidi" w:hAnsiTheme="majorBidi" w:cstheme="majorBidi" w:hint="cs"/>
                <w:sz w:val="26"/>
                <w:szCs w:val="26"/>
                <w:rtl/>
                <w:lang w:val="fr-FR"/>
              </w:rPr>
              <w:t>3) العولمة والإنترنت واللغة المشتركة</w:t>
            </w:r>
          </w:p>
          <w:p w:rsidR="0086327D" w:rsidRDefault="0086327D" w:rsidP="0086327D">
            <w:pPr>
              <w:jc w:val="both"/>
              <w:rPr>
                <w:rFonts w:asciiTheme="majorBidi" w:hAnsiTheme="majorBidi" w:cstheme="majorBidi"/>
                <w:sz w:val="26"/>
                <w:szCs w:val="26"/>
                <w:rtl/>
                <w:lang w:val="fr-FR"/>
              </w:rPr>
            </w:pPr>
            <w:r w:rsidRPr="00E31134">
              <w:rPr>
                <w:rFonts w:asciiTheme="majorBidi" w:hAnsiTheme="majorBidi" w:cstheme="majorBidi" w:hint="cs"/>
                <w:sz w:val="26"/>
                <w:szCs w:val="26"/>
                <w:rtl/>
                <w:lang w:val="fr-FR"/>
              </w:rPr>
              <w:lastRenderedPageBreak/>
              <w:t xml:space="preserve"> نجمع </w:t>
            </w:r>
            <w:r>
              <w:rPr>
                <w:rFonts w:asciiTheme="majorBidi" w:hAnsiTheme="majorBidi" w:cstheme="majorBidi" w:hint="cs"/>
                <w:sz w:val="26"/>
                <w:szCs w:val="26"/>
                <w:rtl/>
                <w:lang w:val="fr-FR"/>
              </w:rPr>
              <w:t xml:space="preserve">عادة </w:t>
            </w:r>
            <w:r w:rsidRPr="00E31134">
              <w:rPr>
                <w:rFonts w:asciiTheme="majorBidi" w:hAnsiTheme="majorBidi" w:cstheme="majorBidi" w:hint="cs"/>
                <w:sz w:val="26"/>
                <w:szCs w:val="26"/>
                <w:rtl/>
                <w:lang w:val="fr-FR"/>
              </w:rPr>
              <w:t>بين</w:t>
            </w:r>
            <w:r>
              <w:rPr>
                <w:rFonts w:asciiTheme="majorBidi" w:hAnsiTheme="majorBidi" w:cstheme="majorBidi" w:hint="cs"/>
                <w:sz w:val="26"/>
                <w:szCs w:val="26"/>
                <w:rtl/>
                <w:lang w:val="fr-FR"/>
              </w:rPr>
              <w:t xml:space="preserve"> مصطلحات العولمة والإنترنت واللغة المشتركة </w:t>
            </w:r>
            <w:r w:rsidRPr="00073E1C">
              <w:rPr>
                <w:rFonts w:asciiTheme="majorBidi" w:hAnsiTheme="majorBidi" w:cstheme="majorBidi" w:hint="cs"/>
                <w:sz w:val="26"/>
                <w:szCs w:val="26"/>
                <w:rtl/>
                <w:lang w:val="fr-FR"/>
              </w:rPr>
              <w:t>(</w:t>
            </w:r>
            <w:r w:rsidRPr="00073E1C">
              <w:rPr>
                <w:rFonts w:asciiTheme="majorBidi" w:hAnsiTheme="majorBidi" w:cstheme="majorBidi"/>
                <w:sz w:val="26"/>
                <w:szCs w:val="26"/>
                <w:lang w:val="fr-FR"/>
              </w:rPr>
              <w:t>lingua franca</w:t>
            </w:r>
            <w:r w:rsidRPr="00073E1C">
              <w:rPr>
                <w:rFonts w:asciiTheme="majorBidi" w:hAnsiTheme="majorBidi" w:cstheme="majorBidi" w:hint="cs"/>
                <w:sz w:val="26"/>
                <w:szCs w:val="26"/>
                <w:rtl/>
                <w:lang w:val="fr-FR"/>
              </w:rPr>
              <w:t>)،</w:t>
            </w:r>
            <w:r>
              <w:rPr>
                <w:rFonts w:asciiTheme="majorBidi" w:hAnsiTheme="majorBidi" w:cstheme="majorBidi" w:hint="cs"/>
                <w:sz w:val="26"/>
                <w:szCs w:val="26"/>
                <w:rtl/>
                <w:lang w:val="fr-FR"/>
              </w:rPr>
              <w:t xml:space="preserve"> علما بأن المصطلح الأخيرة يستخدم بشكل سيء  للإشارة إلى لغة أكبر قوة عالمية، وأكبر قوة عسكرية (أكثر من 50% من النفقات العسكرية، لكن ما بين 16% و25% من الناتج المحلي (</w:t>
            </w:r>
            <w:r>
              <w:rPr>
                <w:rFonts w:asciiTheme="majorBidi" w:hAnsiTheme="majorBidi" w:cstheme="majorBidi"/>
                <w:sz w:val="26"/>
                <w:szCs w:val="26"/>
                <w:lang w:val="fr-FR"/>
              </w:rPr>
              <w:t>PIB</w:t>
            </w:r>
            <w:r>
              <w:rPr>
                <w:rFonts w:asciiTheme="majorBidi" w:hAnsiTheme="majorBidi" w:cstheme="majorBidi" w:hint="cs"/>
                <w:sz w:val="26"/>
                <w:szCs w:val="26"/>
                <w:rtl/>
                <w:lang w:val="fr-FR"/>
              </w:rPr>
              <w:t xml:space="preserve">) العالمي حسب طريقة الحساب)، لأن اللغات المشتركة التي وجدت أو الموجودة لم تكن لغة قوى مسيطرة. علاوة على ذلك، إن لغات التواصل المشتركة لا تُسهل التبادلات الثقافية، لأنها لا تنقل أية ثقافة، ولم يعد الأمر كذلك مع اللغة الإنجليزية التي تنقل قبل كل شيء ثقافة الولايات المتحدة. </w:t>
            </w:r>
          </w:p>
          <w:p w:rsidR="0086327D" w:rsidRDefault="0086327D" w:rsidP="0086327D">
            <w:pPr>
              <w:jc w:val="both"/>
              <w:rPr>
                <w:rFonts w:asciiTheme="majorBidi" w:hAnsiTheme="majorBidi" w:cstheme="majorBidi"/>
                <w:sz w:val="26"/>
                <w:szCs w:val="26"/>
                <w:rtl/>
                <w:lang w:val="fr-FR"/>
              </w:rPr>
            </w:pPr>
            <w:r>
              <w:rPr>
                <w:rFonts w:asciiTheme="majorBidi" w:hAnsiTheme="majorBidi" w:cstheme="majorBidi" w:hint="cs"/>
                <w:sz w:val="26"/>
                <w:szCs w:val="26"/>
                <w:rtl/>
                <w:lang w:val="fr-FR"/>
              </w:rPr>
              <w:t xml:space="preserve">قبل 15 عاما، كانت تجرى 80% من التبادلات على الإنترنت باللغة الإنجليزية. أما اليوم، فالإنجليزية لا ثمل أكثر من 22%. وهذا  يدعو إلى التفكير. </w:t>
            </w:r>
          </w:p>
          <w:p w:rsidR="0086327D" w:rsidRPr="00740FFF" w:rsidRDefault="0086327D" w:rsidP="0086327D">
            <w:pPr>
              <w:jc w:val="both"/>
              <w:rPr>
                <w:rFonts w:asciiTheme="majorBidi" w:hAnsiTheme="majorBidi" w:cstheme="majorBidi"/>
                <w:sz w:val="26"/>
                <w:szCs w:val="26"/>
                <w:lang w:val="fr-FR"/>
              </w:rPr>
            </w:pPr>
            <w:r w:rsidRPr="00740FFF">
              <w:rPr>
                <w:rFonts w:asciiTheme="majorBidi" w:hAnsiTheme="majorBidi" w:cstheme="majorBidi" w:hint="cs"/>
                <w:sz w:val="26"/>
                <w:szCs w:val="26"/>
                <w:rtl/>
                <w:lang w:val="fr-FR"/>
              </w:rPr>
              <w:t xml:space="preserve">4) </w:t>
            </w:r>
            <w:r>
              <w:rPr>
                <w:rFonts w:asciiTheme="majorBidi" w:hAnsiTheme="majorBidi" w:cstheme="majorBidi" w:hint="cs"/>
                <w:sz w:val="26"/>
                <w:szCs w:val="26"/>
                <w:rtl/>
                <w:lang w:val="fr-FR"/>
              </w:rPr>
              <w:t>القفزة</w:t>
            </w:r>
            <w:r w:rsidRPr="00740FFF">
              <w:rPr>
                <w:rFonts w:asciiTheme="majorBidi" w:hAnsiTheme="majorBidi" w:cstheme="majorBidi" w:hint="cs"/>
                <w:sz w:val="26"/>
                <w:szCs w:val="26"/>
                <w:rtl/>
                <w:lang w:val="fr-FR"/>
              </w:rPr>
              <w:t xml:space="preserve"> </w:t>
            </w:r>
          </w:p>
          <w:p w:rsidR="0086327D" w:rsidRDefault="0086327D" w:rsidP="0086327D">
            <w:pPr>
              <w:ind w:left="50"/>
              <w:jc w:val="both"/>
              <w:rPr>
                <w:rFonts w:asciiTheme="majorBidi" w:hAnsiTheme="majorBidi" w:cstheme="majorBidi"/>
                <w:sz w:val="26"/>
                <w:szCs w:val="26"/>
                <w:rtl/>
                <w:lang w:val="fr-FR"/>
              </w:rPr>
            </w:pPr>
            <w:r w:rsidRPr="00851F38">
              <w:rPr>
                <w:rFonts w:asciiTheme="majorBidi" w:hAnsiTheme="majorBidi" w:cstheme="majorBidi" w:hint="cs"/>
                <w:sz w:val="26"/>
                <w:szCs w:val="26"/>
                <w:rtl/>
                <w:lang w:val="fr-FR"/>
              </w:rPr>
              <w:t xml:space="preserve">ينبثق من كتاب </w:t>
            </w:r>
            <w:r w:rsidRPr="00851F38">
              <w:rPr>
                <w:rFonts w:asciiTheme="majorBidi" w:hAnsiTheme="majorBidi" w:cstheme="majorBidi"/>
                <w:sz w:val="26"/>
                <w:szCs w:val="26"/>
                <w:rtl/>
                <w:lang w:val="fr-FR"/>
              </w:rPr>
              <w:t xml:space="preserve"> ريجيس دبراي</w:t>
            </w:r>
            <w:r w:rsidRPr="00851F38">
              <w:rPr>
                <w:rFonts w:asciiTheme="majorBidi" w:hAnsiTheme="majorBidi" w:cstheme="majorBidi" w:hint="cs"/>
                <w:sz w:val="26"/>
                <w:szCs w:val="26"/>
                <w:rtl/>
                <w:lang w:val="fr-FR"/>
              </w:rPr>
              <w:t xml:space="preserve"> </w:t>
            </w:r>
            <w:r>
              <w:rPr>
                <w:rFonts w:asciiTheme="majorBidi" w:hAnsiTheme="majorBidi" w:cstheme="majorBidi" w:hint="cs"/>
                <w:sz w:val="26"/>
                <w:szCs w:val="26"/>
                <w:rtl/>
                <w:lang w:val="fr-FR"/>
              </w:rPr>
              <w:t>(</w:t>
            </w:r>
            <w:r>
              <w:rPr>
                <w:rFonts w:asciiTheme="majorBidi" w:hAnsiTheme="majorBidi" w:cstheme="majorBidi"/>
                <w:sz w:val="26"/>
                <w:szCs w:val="26"/>
              </w:rPr>
              <w:t>R</w:t>
            </w:r>
            <w:r>
              <w:rPr>
                <w:rFonts w:asciiTheme="majorBidi" w:hAnsiTheme="majorBidi" w:cstheme="majorBidi"/>
                <w:sz w:val="26"/>
                <w:szCs w:val="26"/>
                <w:lang w:val="fr-FR"/>
              </w:rPr>
              <w:t>égis Debray</w:t>
            </w:r>
            <w:r>
              <w:rPr>
                <w:rFonts w:asciiTheme="majorBidi" w:hAnsiTheme="majorBidi" w:cstheme="majorBidi" w:hint="cs"/>
                <w:sz w:val="26"/>
                <w:szCs w:val="26"/>
                <w:rtl/>
                <w:lang w:val="fr-FR"/>
              </w:rPr>
              <w:t xml:space="preserve">) </w:t>
            </w:r>
            <w:r w:rsidRPr="00851F38">
              <w:rPr>
                <w:rFonts w:asciiTheme="majorBidi" w:hAnsiTheme="majorBidi" w:cstheme="majorBidi" w:hint="cs"/>
                <w:sz w:val="26"/>
                <w:szCs w:val="26"/>
                <w:rtl/>
                <w:lang w:val="fr-FR"/>
              </w:rPr>
              <w:t xml:space="preserve">يأس عميق لم </w:t>
            </w:r>
            <w:r>
              <w:rPr>
                <w:rFonts w:asciiTheme="majorBidi" w:hAnsiTheme="majorBidi" w:cstheme="majorBidi" w:hint="cs"/>
                <w:sz w:val="26"/>
                <w:szCs w:val="26"/>
                <w:rtl/>
                <w:lang w:val="fr-FR"/>
              </w:rPr>
              <w:t>يستطيع</w:t>
            </w:r>
            <w:r w:rsidRPr="00851F38">
              <w:rPr>
                <w:rFonts w:asciiTheme="majorBidi" w:hAnsiTheme="majorBidi" w:cstheme="majorBidi" w:hint="cs"/>
                <w:sz w:val="26"/>
                <w:szCs w:val="26"/>
                <w:rtl/>
                <w:lang w:val="fr-FR"/>
              </w:rPr>
              <w:t xml:space="preserve"> </w:t>
            </w:r>
            <w:r>
              <w:rPr>
                <w:rFonts w:asciiTheme="majorBidi" w:hAnsiTheme="majorBidi" w:cstheme="majorBidi" w:hint="cs"/>
                <w:sz w:val="26"/>
                <w:szCs w:val="26"/>
                <w:rtl/>
                <w:lang w:val="fr-FR"/>
              </w:rPr>
              <w:t>أن</w:t>
            </w:r>
            <w:r w:rsidRPr="00851F38">
              <w:rPr>
                <w:rFonts w:asciiTheme="majorBidi" w:hAnsiTheme="majorBidi" w:cstheme="majorBidi" w:hint="cs"/>
                <w:sz w:val="26"/>
                <w:szCs w:val="26"/>
                <w:rtl/>
                <w:lang w:val="fr-FR"/>
              </w:rPr>
              <w:t xml:space="preserve"> </w:t>
            </w:r>
            <w:r>
              <w:rPr>
                <w:rFonts w:asciiTheme="majorBidi" w:hAnsiTheme="majorBidi" w:cstheme="majorBidi" w:hint="cs"/>
                <w:sz w:val="26"/>
                <w:szCs w:val="26"/>
                <w:rtl/>
                <w:lang w:val="fr-FR"/>
              </w:rPr>
              <w:t>ي</w:t>
            </w:r>
            <w:r w:rsidRPr="00851F38">
              <w:rPr>
                <w:rFonts w:asciiTheme="majorBidi" w:hAnsiTheme="majorBidi" w:cstheme="majorBidi" w:hint="cs"/>
                <w:sz w:val="26"/>
                <w:szCs w:val="26"/>
                <w:rtl/>
                <w:lang w:val="fr-FR"/>
              </w:rPr>
              <w:t xml:space="preserve">تقاسمه بإتقان مع القارئ.  </w:t>
            </w:r>
          </w:p>
          <w:p w:rsidR="0086327D" w:rsidRDefault="0086327D" w:rsidP="0086327D">
            <w:pPr>
              <w:ind w:left="50"/>
              <w:jc w:val="both"/>
              <w:rPr>
                <w:rFonts w:asciiTheme="majorBidi" w:hAnsiTheme="majorBidi" w:cstheme="majorBidi"/>
                <w:sz w:val="26"/>
                <w:szCs w:val="26"/>
                <w:rtl/>
                <w:lang w:val="fr-FR"/>
              </w:rPr>
            </w:pPr>
            <w:r>
              <w:rPr>
                <w:rFonts w:asciiTheme="majorBidi" w:hAnsiTheme="majorBidi" w:cstheme="majorBidi" w:hint="cs"/>
                <w:sz w:val="26"/>
                <w:szCs w:val="26"/>
                <w:rtl/>
                <w:lang w:val="fr-FR"/>
              </w:rPr>
              <w:t>ومن هنا يأتي الانتقاد السهل بالـ "التهرب" الموجه إلى أوروبا برمتها وليس إلى فرنسا وحدها، وهذا يعد إضافة إلى مجموعة كبيرة من الكتب.</w:t>
            </w:r>
          </w:p>
          <w:p w:rsidR="0086327D" w:rsidRDefault="0086327D" w:rsidP="0086327D">
            <w:pPr>
              <w:ind w:left="50"/>
              <w:jc w:val="both"/>
              <w:rPr>
                <w:rFonts w:asciiTheme="majorBidi" w:hAnsiTheme="majorBidi" w:cstheme="majorBidi"/>
                <w:sz w:val="26"/>
                <w:szCs w:val="26"/>
                <w:rtl/>
                <w:lang w:val="fr-FR"/>
              </w:rPr>
            </w:pPr>
            <w:r>
              <w:rPr>
                <w:rFonts w:asciiTheme="majorBidi" w:hAnsiTheme="majorBidi" w:cstheme="majorBidi" w:hint="cs"/>
                <w:sz w:val="26"/>
                <w:szCs w:val="26"/>
                <w:rtl/>
                <w:lang w:val="fr-FR"/>
              </w:rPr>
              <w:t xml:space="preserve">لكن يجب قراءة كتاب </w:t>
            </w:r>
            <w:r w:rsidRPr="00474C75">
              <w:rPr>
                <w:rFonts w:asciiTheme="majorBidi" w:hAnsiTheme="majorBidi" w:cstheme="majorBidi"/>
                <w:sz w:val="26"/>
                <w:szCs w:val="26"/>
                <w:rtl/>
                <w:lang w:val="fr-FR"/>
              </w:rPr>
              <w:t xml:space="preserve"> ريجيس دبراي</w:t>
            </w:r>
            <w:r>
              <w:rPr>
                <w:rFonts w:asciiTheme="majorBidi" w:hAnsiTheme="majorBidi" w:cstheme="majorBidi" w:hint="cs"/>
                <w:sz w:val="26"/>
                <w:szCs w:val="26"/>
                <w:rtl/>
                <w:lang w:val="fr-FR"/>
              </w:rPr>
              <w:t xml:space="preserve"> لا على المستوى الأول فقط ولا على المستوى الثالث، لكن على المستوى الثالث  ويجب الإمساك بالحبال التي يرميها إليها. </w:t>
            </w:r>
          </w:p>
          <w:p w:rsidR="0086327D" w:rsidRDefault="0086327D" w:rsidP="0086327D">
            <w:pPr>
              <w:ind w:left="50"/>
              <w:jc w:val="both"/>
              <w:rPr>
                <w:rFonts w:asciiTheme="majorBidi" w:hAnsiTheme="majorBidi" w:cstheme="majorBidi"/>
                <w:sz w:val="26"/>
                <w:szCs w:val="26"/>
                <w:rtl/>
                <w:lang w:val="fr-FR"/>
              </w:rPr>
            </w:pPr>
            <w:r>
              <w:rPr>
                <w:rFonts w:asciiTheme="majorBidi" w:hAnsiTheme="majorBidi" w:cstheme="majorBidi" w:hint="cs"/>
                <w:sz w:val="26"/>
                <w:szCs w:val="26"/>
                <w:rtl/>
                <w:lang w:val="fr-FR"/>
              </w:rPr>
              <w:t xml:space="preserve">الخلاصة أكثر معنى. إن الثقافات تمحى عندما يتوقف النقل، والنقل في حد ذاته يتم باللغة. </w:t>
            </w:r>
          </w:p>
          <w:p w:rsidR="0086327D" w:rsidRDefault="0086327D" w:rsidP="0086327D">
            <w:pPr>
              <w:ind w:left="50"/>
              <w:jc w:val="both"/>
              <w:rPr>
                <w:rFonts w:asciiTheme="majorBidi" w:hAnsiTheme="majorBidi" w:cstheme="majorBidi"/>
                <w:sz w:val="26"/>
                <w:szCs w:val="26"/>
                <w:rtl/>
                <w:lang w:val="fr-FR"/>
              </w:rPr>
            </w:pPr>
            <w:r>
              <w:rPr>
                <w:rFonts w:asciiTheme="majorBidi" w:hAnsiTheme="majorBidi" w:cstheme="majorBidi" w:hint="cs"/>
                <w:sz w:val="26"/>
                <w:szCs w:val="26"/>
                <w:rtl/>
                <w:lang w:val="fr-FR"/>
              </w:rPr>
              <w:t xml:space="preserve">"ولأن الحياة علمتنا أنه لا يمكن أن نغش لفترة طويلة مع إثرنا، نشك من </w:t>
            </w:r>
            <w:r w:rsidRPr="00FE65A6">
              <w:rPr>
                <w:rFonts w:asciiTheme="majorBidi" w:hAnsiTheme="majorBidi" w:cstheme="majorBidi" w:hint="cs"/>
                <w:sz w:val="26"/>
                <w:szCs w:val="26"/>
                <w:rtl/>
                <w:lang w:val="fr-FR"/>
              </w:rPr>
              <w:t>أن  يحولنا</w:t>
            </w:r>
            <w:r w:rsidRPr="00740FFF">
              <w:rPr>
                <w:rFonts w:asciiTheme="majorBidi" w:hAnsiTheme="majorBidi" w:cstheme="majorBidi" w:hint="cs"/>
                <w:sz w:val="26"/>
                <w:szCs w:val="26"/>
                <w:rtl/>
                <w:lang w:val="fr-FR"/>
              </w:rPr>
              <w:t xml:space="preserve"> الثوب الأصفر أو النعال البوذية إلى أشياء أخرى غير ما أردنا أن نكون</w:t>
            </w:r>
            <w:r>
              <w:rPr>
                <w:rFonts w:asciiTheme="majorBidi" w:hAnsiTheme="majorBidi" w:cstheme="majorBidi" w:hint="cs"/>
                <w:sz w:val="26"/>
                <w:szCs w:val="26"/>
                <w:rtl/>
                <w:lang w:val="fr-FR"/>
              </w:rPr>
              <w:t>. في كل الأحوال، نحن لا نقوم إلا بالمتابعة. إنه استغلال للسلطة من ناحية ومشجع</w:t>
            </w:r>
            <w:r>
              <w:rPr>
                <w:rFonts w:asciiTheme="majorBidi" w:hAnsiTheme="majorBidi" w:cstheme="majorBidi"/>
                <w:sz w:val="26"/>
                <w:szCs w:val="26"/>
                <w:lang w:val="fr-FR"/>
              </w:rPr>
              <w:t xml:space="preserve"> </w:t>
            </w:r>
            <w:r>
              <w:rPr>
                <w:rFonts w:asciiTheme="majorBidi" w:hAnsiTheme="majorBidi" w:cstheme="majorBidi" w:hint="cs"/>
                <w:sz w:val="26"/>
                <w:szCs w:val="26"/>
                <w:rtl/>
                <w:lang w:val="fr-FR"/>
              </w:rPr>
              <w:t xml:space="preserve">من ناحية أخرى لأنه  يُستنتج من ذلك أن إيجاد المخرج غير محال في المستقبل. </w:t>
            </w:r>
          </w:p>
          <w:p w:rsidR="0086327D" w:rsidRPr="00A34D33" w:rsidRDefault="0086327D" w:rsidP="0086327D">
            <w:pPr>
              <w:ind w:left="50"/>
              <w:jc w:val="both"/>
              <w:rPr>
                <w:rFonts w:asciiTheme="majorBidi" w:hAnsiTheme="majorBidi" w:cstheme="majorBidi"/>
                <w:sz w:val="26"/>
                <w:szCs w:val="26"/>
                <w:rtl/>
                <w:lang w:val="fr-FR"/>
              </w:rPr>
            </w:pPr>
            <w:r>
              <w:rPr>
                <w:rFonts w:asciiTheme="majorBidi" w:hAnsiTheme="majorBidi" w:cstheme="majorBidi" w:hint="cs"/>
                <w:sz w:val="26"/>
                <w:szCs w:val="26"/>
                <w:rtl/>
                <w:lang w:val="fr-FR"/>
              </w:rPr>
              <w:t xml:space="preserve">يسمى ذلك النقل. إنها مغامرة طويلة تفوز فيها الابتسامة على الدموع". </w:t>
            </w:r>
          </w:p>
          <w:p w:rsidR="0086327D" w:rsidRDefault="0086327D" w:rsidP="0086327D">
            <w:pPr>
              <w:ind w:left="50"/>
              <w:jc w:val="both"/>
              <w:rPr>
                <w:rFonts w:asciiTheme="majorBidi" w:hAnsiTheme="majorBidi" w:cstheme="majorBidi"/>
                <w:sz w:val="26"/>
                <w:szCs w:val="26"/>
                <w:rtl/>
                <w:lang w:val="fr-FR"/>
              </w:rPr>
            </w:pPr>
            <w:r>
              <w:rPr>
                <w:rFonts w:asciiTheme="majorBidi" w:hAnsiTheme="majorBidi" w:cstheme="majorBidi" w:hint="cs"/>
                <w:sz w:val="26"/>
                <w:szCs w:val="26"/>
                <w:rtl/>
                <w:lang w:val="fr-FR"/>
              </w:rPr>
              <w:t xml:space="preserve">نحن لا نعارض لا الولايات المتحدة ولا روسيا ولا الصين، ليس لدينا سوى مطلب واحدة: الوجود. </w:t>
            </w:r>
          </w:p>
          <w:p w:rsidR="0086327D" w:rsidRPr="00FE65A6" w:rsidRDefault="00FE65A6" w:rsidP="00FE65A6">
            <w:pPr>
              <w:ind w:left="50"/>
              <w:jc w:val="both"/>
              <w:rPr>
                <w:rFonts w:asciiTheme="majorBidi" w:hAnsiTheme="majorBidi" w:cstheme="majorBidi"/>
                <w:sz w:val="26"/>
                <w:szCs w:val="26"/>
                <w:rtl/>
                <w:lang w:val="fr-FR"/>
              </w:rPr>
            </w:pPr>
            <w:r>
              <w:rPr>
                <w:rFonts w:asciiTheme="majorBidi" w:hAnsiTheme="majorBidi" w:cstheme="majorBidi" w:hint="cs"/>
                <w:sz w:val="26"/>
                <w:szCs w:val="26"/>
                <w:rtl/>
                <w:lang w:val="fr-FR"/>
              </w:rPr>
              <w:t>تابع في الرسالة المقبلة.</w:t>
            </w:r>
          </w:p>
        </w:tc>
      </w:tr>
    </w:tbl>
    <w:tbl>
      <w:tblPr>
        <w:tblStyle w:val="Grilledutableau"/>
        <w:bidiVisual/>
        <w:tblW w:w="10207" w:type="dxa"/>
        <w:jc w:val="center"/>
        <w:shd w:val="clear" w:color="auto" w:fill="D9D9D9" w:themeFill="background1" w:themeFillShade="D9"/>
        <w:tblLook w:val="04A0" w:firstRow="1" w:lastRow="0" w:firstColumn="1" w:lastColumn="0" w:noHBand="0" w:noVBand="1"/>
      </w:tblPr>
      <w:tblGrid>
        <w:gridCol w:w="10207"/>
      </w:tblGrid>
      <w:tr w:rsidR="00C55BF6" w:rsidRPr="001A7614" w:rsidTr="00F92BD8">
        <w:trPr>
          <w:jc w:val="center"/>
        </w:trPr>
        <w:tc>
          <w:tcPr>
            <w:tcW w:w="10207" w:type="dxa"/>
            <w:shd w:val="clear" w:color="auto" w:fill="D9D9D9" w:themeFill="background1" w:themeFillShade="D9"/>
          </w:tcPr>
          <w:p w:rsidR="003F54C4" w:rsidRDefault="001A7614" w:rsidP="002E61FE">
            <w:pPr>
              <w:jc w:val="center"/>
              <w:rPr>
                <w:rFonts w:asciiTheme="majorBidi" w:hAnsiTheme="majorBidi" w:cstheme="majorBidi"/>
                <w:sz w:val="26"/>
                <w:szCs w:val="26"/>
                <w:rtl/>
              </w:rPr>
            </w:pPr>
            <w:bookmarkStart w:id="0" w:name="OLE_LINK4"/>
            <w:bookmarkStart w:id="1" w:name="OLE_LINK5"/>
            <w:r>
              <w:rPr>
                <w:rFonts w:asciiTheme="majorBidi" w:hAnsiTheme="majorBidi" w:cstheme="majorBidi" w:hint="cs"/>
                <w:sz w:val="26"/>
                <w:szCs w:val="26"/>
                <w:rtl/>
              </w:rPr>
              <w:lastRenderedPageBreak/>
              <w:t>يخوض</w:t>
            </w:r>
            <w:r w:rsidR="00E96CF1" w:rsidRPr="001A7614">
              <w:rPr>
                <w:rFonts w:asciiTheme="majorBidi" w:hAnsiTheme="majorBidi" w:cstheme="majorBidi"/>
                <w:sz w:val="26"/>
                <w:szCs w:val="26"/>
                <w:rtl/>
              </w:rPr>
              <w:t xml:space="preserve"> المرصد الأوربي للتعددية اللغوية معركة </w:t>
            </w:r>
            <w:r w:rsidR="003F54C4" w:rsidRPr="001A7614">
              <w:rPr>
                <w:rFonts w:asciiTheme="majorBidi" w:hAnsiTheme="majorBidi" w:cstheme="majorBidi"/>
                <w:sz w:val="26"/>
                <w:szCs w:val="26"/>
                <w:rtl/>
              </w:rPr>
              <w:t xml:space="preserve">طويلة الأمد لكنها معركة ضرورية تجمع بين قاضيا متعددة. يجب أن </w:t>
            </w:r>
            <w:r w:rsidR="005C7125">
              <w:rPr>
                <w:rFonts w:asciiTheme="majorBidi" w:hAnsiTheme="majorBidi" w:cstheme="majorBidi" w:hint="cs"/>
                <w:sz w:val="26"/>
                <w:szCs w:val="26"/>
                <w:rtl/>
              </w:rPr>
              <w:t xml:space="preserve">تكون حاضرين </w:t>
            </w:r>
            <w:r w:rsidR="003F54C4" w:rsidRPr="001A7614">
              <w:rPr>
                <w:rFonts w:asciiTheme="majorBidi" w:hAnsiTheme="majorBidi" w:cstheme="majorBidi"/>
                <w:sz w:val="26"/>
                <w:szCs w:val="26"/>
                <w:rtl/>
              </w:rPr>
              <w:t>في اتخاذ القرارات الكبيرة والصغيرة. تلكم هي المهمة التي وضعها المرصد لنفسه. يجب أن نضاعف الجهود معا. بإمكانكم أن تقدموا دعما إنسانيا بالمشاركة في مهمته، أو دعما مادية بالانضمام إليه أو ب</w:t>
            </w:r>
            <w:r w:rsidR="00252DC1">
              <w:rPr>
                <w:rFonts w:asciiTheme="majorBidi" w:hAnsiTheme="majorBidi" w:cstheme="majorBidi" w:hint="cs"/>
                <w:sz w:val="26"/>
                <w:szCs w:val="26"/>
                <w:rtl/>
              </w:rPr>
              <w:t>ال</w:t>
            </w:r>
            <w:r w:rsidR="003F54C4" w:rsidRPr="001A7614">
              <w:rPr>
                <w:rFonts w:asciiTheme="majorBidi" w:hAnsiTheme="majorBidi" w:cstheme="majorBidi"/>
                <w:sz w:val="26"/>
                <w:szCs w:val="26"/>
                <w:rtl/>
              </w:rPr>
              <w:t>تبرع بمبلغ.</w:t>
            </w:r>
          </w:p>
          <w:p w:rsidR="005B3572" w:rsidRPr="005B3572" w:rsidRDefault="005B3572" w:rsidP="005B3572">
            <w:pPr>
              <w:tabs>
                <w:tab w:val="left" w:pos="1121"/>
              </w:tabs>
              <w:rPr>
                <w:rFonts w:asciiTheme="majorBidi" w:hAnsiTheme="majorBidi" w:cstheme="majorBidi"/>
                <w:sz w:val="8"/>
                <w:szCs w:val="8"/>
                <w:rtl/>
              </w:rPr>
            </w:pPr>
            <w:r>
              <w:rPr>
                <w:rFonts w:asciiTheme="majorBidi" w:hAnsiTheme="majorBidi" w:cstheme="majorBidi"/>
                <w:sz w:val="26"/>
                <w:szCs w:val="26"/>
                <w:rtl/>
              </w:rPr>
              <w:tab/>
            </w:r>
          </w:p>
          <w:p w:rsidR="003F54C4" w:rsidRPr="005B3572" w:rsidRDefault="003F54C4" w:rsidP="001A7614">
            <w:pPr>
              <w:jc w:val="center"/>
              <w:rPr>
                <w:rFonts w:asciiTheme="majorBidi" w:hAnsiTheme="majorBidi" w:cstheme="majorBidi"/>
                <w:b/>
                <w:bCs/>
                <w:sz w:val="26"/>
                <w:szCs w:val="26"/>
                <w:rtl/>
              </w:rPr>
            </w:pPr>
            <w:r w:rsidRPr="005B3572">
              <w:rPr>
                <w:rFonts w:asciiTheme="majorBidi" w:hAnsiTheme="majorBidi" w:cstheme="majorBidi"/>
                <w:b/>
                <w:bCs/>
                <w:sz w:val="26"/>
                <w:szCs w:val="26"/>
                <w:rtl/>
              </w:rPr>
              <w:t>حان وقت الانضمام إلى المرصد الأوروبي للتعددية اللغوية و</w:t>
            </w:r>
            <w:r w:rsidR="001A7614" w:rsidRPr="005B3572">
              <w:rPr>
                <w:rFonts w:asciiTheme="majorBidi" w:hAnsiTheme="majorBidi" w:cstheme="majorBidi"/>
                <w:b/>
                <w:bCs/>
                <w:sz w:val="26"/>
                <w:szCs w:val="26"/>
                <w:rtl/>
              </w:rPr>
              <w:t>المشاركة</w:t>
            </w:r>
          </w:p>
          <w:p w:rsidR="00C55BF6" w:rsidRPr="001A7614" w:rsidRDefault="005B3572" w:rsidP="005B3572">
            <w:pPr>
              <w:jc w:val="center"/>
              <w:rPr>
                <w:rFonts w:asciiTheme="majorBidi" w:hAnsiTheme="majorBidi" w:cstheme="majorBidi"/>
                <w:sz w:val="26"/>
                <w:szCs w:val="26"/>
                <w:rtl/>
              </w:rPr>
            </w:pPr>
            <w:r>
              <w:rPr>
                <w:b/>
                <w:bCs/>
                <w:noProof/>
                <w:sz w:val="36"/>
              </w:rPr>
              <w:drawing>
                <wp:inline distT="0" distB="0" distL="0" distR="0" wp14:anchorId="7B9AE8F9" wp14:editId="00E88389">
                  <wp:extent cx="304800" cy="304800"/>
                  <wp:effectExtent l="0" t="0" r="0" b="0"/>
                  <wp:docPr id="39" name="HTTP://WWW.OBSERVATOIREPLURILINGUISME.EU/FR/VERS-LA-PAGE-CONT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OBSERVATOIREPLURILINGUISME.EU/FR/VERS-LA-PAGE-CONTACT"/>
                          <pic:cNvPicPr>
                            <a:picLocks noChangeAspect="1" noChangeArrowheads="1"/>
                          </pic:cNvPicPr>
                        </pic:nvPicPr>
                        <pic:blipFill>
                          <a:blip r:embed="rId9"/>
                          <a:stretch>
                            <a:fillRect/>
                          </a:stretch>
                        </pic:blipFill>
                        <pic:spPr bwMode="auto">
                          <a:xfrm>
                            <a:off x="0" y="0"/>
                            <a:ext cx="304800" cy="304800"/>
                          </a:xfrm>
                          <a:prstGeom prst="rect">
                            <a:avLst/>
                          </a:prstGeom>
                        </pic:spPr>
                      </pic:pic>
                    </a:graphicData>
                  </a:graphic>
                </wp:inline>
              </w:drawing>
            </w:r>
            <w:r>
              <w:rPr>
                <w:b/>
                <w:bCs/>
                <w:noProof/>
                <w:sz w:val="36"/>
              </w:rPr>
              <w:drawing>
                <wp:inline distT="0" distB="0" distL="0" distR="0" wp14:anchorId="730AC19C" wp14:editId="7EB26944">
                  <wp:extent cx="304800" cy="304800"/>
                  <wp:effectExtent l="0" t="0" r="0" b="0"/>
                  <wp:docPr id="40" name="HTTP://WWW.FACEBOOK.COM/HOME.PHP#!/PAGES/EUROPEAN-OBSERVATORY-FOR-PLURILINGUALISM/134934323274038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WWW.FACEBOOK.COM/HOME.PHP#!/PAGES/EUROPEAN-OBSERVATORY-FOR-PLURILINGUALISM/134934323274038_2"/>
                          <pic:cNvPicPr>
                            <a:picLocks noChangeAspect="1" noChangeArrowheads="1"/>
                          </pic:cNvPicPr>
                        </pic:nvPicPr>
                        <pic:blipFill>
                          <a:blip r:embed="rId10"/>
                          <a:stretch>
                            <a:fillRect/>
                          </a:stretch>
                        </pic:blipFill>
                        <pic:spPr bwMode="auto">
                          <a:xfrm>
                            <a:off x="0" y="0"/>
                            <a:ext cx="304800" cy="304800"/>
                          </a:xfrm>
                          <a:prstGeom prst="rect">
                            <a:avLst/>
                          </a:prstGeom>
                        </pic:spPr>
                      </pic:pic>
                    </a:graphicData>
                  </a:graphic>
                </wp:inline>
              </w:drawing>
            </w:r>
            <w:r>
              <w:rPr>
                <w:b/>
                <w:bCs/>
                <w:noProof/>
                <w:sz w:val="36"/>
              </w:rPr>
              <w:drawing>
                <wp:inline distT="0" distB="0" distL="0" distR="0" wp14:anchorId="1D7D5B27" wp14:editId="6D1EADF9">
                  <wp:extent cx="304800" cy="304800"/>
                  <wp:effectExtent l="0" t="0" r="0" b="0"/>
                  <wp:docPr id="41" name="HTTPS://PLUS.GOOGLE.COM/U/0/107266933759445326226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PLUS.GOOGLE.COM/U/0/107266933759445326226_2"/>
                          <pic:cNvPicPr>
                            <a:picLocks noChangeAspect="1" noChangeArrowheads="1"/>
                          </pic:cNvPicPr>
                        </pic:nvPicPr>
                        <pic:blipFill>
                          <a:blip r:embed="rId11"/>
                          <a:stretch>
                            <a:fillRect/>
                          </a:stretch>
                        </pic:blipFill>
                        <pic:spPr bwMode="auto">
                          <a:xfrm>
                            <a:off x="0" y="0"/>
                            <a:ext cx="304800" cy="304800"/>
                          </a:xfrm>
                          <a:prstGeom prst="rect">
                            <a:avLst/>
                          </a:prstGeom>
                        </pic:spPr>
                      </pic:pic>
                    </a:graphicData>
                  </a:graphic>
                </wp:inline>
              </w:drawing>
            </w:r>
            <w:r>
              <w:rPr>
                <w:b/>
                <w:bCs/>
                <w:noProof/>
                <w:sz w:val="36"/>
              </w:rPr>
              <w:drawing>
                <wp:inline distT="0" distB="0" distL="0" distR="0" wp14:anchorId="4D051C3F" wp14:editId="58198137">
                  <wp:extent cx="304800" cy="304800"/>
                  <wp:effectExtent l="0" t="0" r="0" b="0"/>
                  <wp:docPr id="42" name="HTTPS://TWITTER.COM/PLURILINGU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TWITTER.COM/PLURILINGUISMO"/>
                          <pic:cNvPicPr>
                            <a:picLocks noChangeAspect="1" noChangeArrowheads="1"/>
                          </pic:cNvPicPr>
                        </pic:nvPicPr>
                        <pic:blipFill>
                          <a:blip r:embed="rId12"/>
                          <a:stretch>
                            <a:fillRect/>
                          </a:stretch>
                        </pic:blipFill>
                        <pic:spPr bwMode="auto">
                          <a:xfrm>
                            <a:off x="0" y="0"/>
                            <a:ext cx="304800" cy="304800"/>
                          </a:xfrm>
                          <a:prstGeom prst="rect">
                            <a:avLst/>
                          </a:prstGeom>
                        </pic:spPr>
                      </pic:pic>
                    </a:graphicData>
                  </a:graphic>
                </wp:inline>
              </w:drawing>
            </w:r>
          </w:p>
        </w:tc>
      </w:tr>
      <w:tr w:rsidR="00F92BD8" w:rsidRPr="0090779E" w:rsidTr="00F92BD8">
        <w:trPr>
          <w:jc w:val="center"/>
        </w:trPr>
        <w:tc>
          <w:tcPr>
            <w:tcW w:w="10207" w:type="dxa"/>
            <w:shd w:val="clear" w:color="auto" w:fill="D9D9D9" w:themeFill="background1" w:themeFillShade="D9"/>
          </w:tcPr>
          <w:p w:rsidR="00F92BD8" w:rsidRPr="001D18A4" w:rsidRDefault="00F92BD8" w:rsidP="002E61FE">
            <w:pPr>
              <w:jc w:val="center"/>
              <w:rPr>
                <w:rFonts w:asciiTheme="majorBidi" w:hAnsiTheme="majorBidi" w:cstheme="majorBidi"/>
                <w:b/>
                <w:sz w:val="26"/>
                <w:szCs w:val="26"/>
                <w:rtl/>
                <w:lang w:val="fr-FR"/>
              </w:rPr>
            </w:pPr>
            <w:r w:rsidRPr="001D18A4">
              <w:rPr>
                <w:b/>
                <w:sz w:val="26"/>
                <w:szCs w:val="26"/>
                <w:lang w:val="fr-FR"/>
              </w:rPr>
              <w:t>Des articles à ne pas manquer</w:t>
            </w:r>
          </w:p>
        </w:tc>
      </w:tr>
    </w:tbl>
    <w:tbl>
      <w:tblPr>
        <w:tblStyle w:val="Grilledutableau"/>
        <w:tblW w:w="10206" w:type="dxa"/>
        <w:jc w:val="center"/>
        <w:tblLook w:val="04A0" w:firstRow="1" w:lastRow="0" w:firstColumn="1" w:lastColumn="0" w:noHBand="0" w:noVBand="1"/>
      </w:tblPr>
      <w:tblGrid>
        <w:gridCol w:w="2677"/>
        <w:gridCol w:w="7529"/>
      </w:tblGrid>
      <w:tr w:rsidR="00743145" w:rsidTr="00F92BD8">
        <w:trPr>
          <w:jc w:val="center"/>
        </w:trPr>
        <w:tc>
          <w:tcPr>
            <w:tcW w:w="2677" w:type="dxa"/>
          </w:tcPr>
          <w:bookmarkEnd w:id="0"/>
          <w:bookmarkEnd w:id="1"/>
          <w:p w:rsidR="00EA0FB6" w:rsidRPr="00EA0FB6" w:rsidRDefault="00EA0FB6" w:rsidP="00AD00C3">
            <w:pPr>
              <w:keepNext/>
              <w:jc w:val="both"/>
              <w:rPr>
                <w:b/>
                <w:color w:val="000066"/>
                <w:lang w:val="fr-FR"/>
              </w:rPr>
            </w:pPr>
            <w:r>
              <w:rPr>
                <w:b/>
                <w:noProof/>
                <w:color w:val="000066"/>
              </w:rPr>
              <w:lastRenderedPageBreak/>
              <w:drawing>
                <wp:anchor distT="0" distB="0" distL="0" distR="0" simplePos="0" relativeHeight="251591168" behindDoc="0" locked="0" layoutInCell="1" allowOverlap="1" wp14:anchorId="554F6712" wp14:editId="6231F966">
                  <wp:simplePos x="0" y="0"/>
                  <wp:positionH relativeFrom="column">
                    <wp:posOffset>324485</wp:posOffset>
                  </wp:positionH>
                  <wp:positionV relativeFrom="paragraph">
                    <wp:posOffset>421640</wp:posOffset>
                  </wp:positionV>
                  <wp:extent cx="901065" cy="901065"/>
                  <wp:effectExtent l="0" t="0" r="0" b="0"/>
                  <wp:wrapNone/>
                  <wp:docPr id="1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pic:cNvPicPr>
                            <a:picLocks noChangeAspect="1" noChangeArrowheads="1"/>
                          </pic:cNvPicPr>
                        </pic:nvPicPr>
                        <pic:blipFill>
                          <a:blip r:embed="rId13" cstate="email">
                            <a:extLst>
                              <a:ext uri="{28A0092B-C50C-407E-A947-70E740481C1C}">
                                <a14:useLocalDpi xmlns:a14="http://schemas.microsoft.com/office/drawing/2010/main"/>
                              </a:ext>
                            </a:extLst>
                          </a:blip>
                          <a:stretch>
                            <a:fillRect/>
                          </a:stretch>
                        </pic:blipFill>
                        <pic:spPr bwMode="auto">
                          <a:xfrm>
                            <a:off x="0" y="0"/>
                            <a:ext cx="901065" cy="901065"/>
                          </a:xfrm>
                          <a:prstGeom prst="rect">
                            <a:avLst/>
                          </a:prstGeom>
                        </pic:spPr>
                      </pic:pic>
                    </a:graphicData>
                  </a:graphic>
                  <wp14:sizeRelH relativeFrom="margin">
                    <wp14:pctWidth>0</wp14:pctWidth>
                  </wp14:sizeRelH>
                  <wp14:sizeRelV relativeFrom="margin">
                    <wp14:pctHeight>0</wp14:pctHeight>
                  </wp14:sizeRelV>
                </wp:anchor>
              </w:drawing>
            </w:r>
          </w:p>
        </w:tc>
        <w:tc>
          <w:tcPr>
            <w:tcW w:w="7529" w:type="dxa"/>
          </w:tcPr>
          <w:p w:rsidR="00EA0FB6" w:rsidRDefault="007302ED" w:rsidP="00AD00C3">
            <w:pPr>
              <w:pStyle w:val="Titre2"/>
              <w:outlineLvl w:val="1"/>
            </w:pPr>
            <w:hyperlink r:id="rId14">
              <w:r w:rsidR="00EA0FB6">
                <w:t>Régis Debray au Figaro : «La civilisation, ce n'est pas le Nutella, c'est l'effort»</w:t>
              </w:r>
            </w:hyperlink>
          </w:p>
          <w:p w:rsidR="00EA0FB6" w:rsidRDefault="00EA0FB6" w:rsidP="00AD00C3">
            <w:pPr>
              <w:pStyle w:val="Corpsdetexte"/>
            </w:pPr>
            <w:r>
              <w:t xml:space="preserve">C'est quoi, une civilisation ? Comment ça naît, comment ça meurt ? L'effacement de la nôtre nous aide à répondre à ces questions vieilles comme le monde. De la CIA au rap, de House of Cards à Baron noir, des primaries à nos primaires, c'est cette imprégnation de notre culture nationale par la civilisation américaine que Régis Debray dévoile avec une gaieté frondeuse, en reliant les menus faits de notre quotidien à l'histoire longue de l'humanité. </w:t>
            </w:r>
          </w:p>
          <w:p w:rsidR="00EA0FB6" w:rsidRDefault="007302ED" w:rsidP="00AD00C3">
            <w:pPr>
              <w:pStyle w:val="Corpsdetexte"/>
            </w:pPr>
            <w:hyperlink r:id="rId15">
              <w:r w:rsidR="00EA0FB6">
                <w:rPr>
                  <w:rStyle w:val="LienInternet"/>
                </w:rPr>
                <w:t>Lire la suite...</w:t>
              </w:r>
            </w:hyperlink>
            <w:r w:rsidR="00EA0FB6">
              <w:t xml:space="preserve"> </w:t>
            </w:r>
          </w:p>
          <w:p w:rsidR="00EA0FB6" w:rsidRDefault="00EA0FB6" w:rsidP="00AD00C3">
            <w:pPr>
              <w:pStyle w:val="Corpsdetexte"/>
            </w:pPr>
          </w:p>
        </w:tc>
      </w:tr>
      <w:tr w:rsidR="00743145" w:rsidTr="00F92BD8">
        <w:trPr>
          <w:jc w:val="center"/>
        </w:trPr>
        <w:tc>
          <w:tcPr>
            <w:tcW w:w="2677" w:type="dxa"/>
          </w:tcPr>
          <w:p w:rsidR="00EA0FB6" w:rsidRDefault="00EA0FB6" w:rsidP="00AD00C3">
            <w:pPr>
              <w:keepNext/>
              <w:jc w:val="both"/>
              <w:rPr>
                <w:b/>
                <w:color w:val="000066"/>
              </w:rPr>
            </w:pPr>
          </w:p>
        </w:tc>
        <w:tc>
          <w:tcPr>
            <w:tcW w:w="7529" w:type="dxa"/>
          </w:tcPr>
          <w:p w:rsidR="00EA0FB6" w:rsidRPr="002416C6" w:rsidRDefault="007302ED" w:rsidP="00AD00C3">
            <w:pPr>
              <w:pStyle w:val="Titre2"/>
              <w:outlineLvl w:val="1"/>
              <w:rPr>
                <w:lang w:val="en-US"/>
              </w:rPr>
            </w:pPr>
            <w:hyperlink r:id="rId16">
              <w:r w:rsidR="00EA0FB6" w:rsidRPr="005872FA">
                <w:rPr>
                  <w:rStyle w:val="LienInternet"/>
                  <w:lang w:val="en-US"/>
                </w:rPr>
                <w:t>Why just speaking English isn’t going to cut it anymore</w:t>
              </w:r>
            </w:hyperlink>
          </w:p>
          <w:p w:rsidR="00EA0FB6" w:rsidRPr="002416C6" w:rsidRDefault="00EA0FB6" w:rsidP="00AD00C3">
            <w:pPr>
              <w:pStyle w:val="Corpsdetexte"/>
              <w:rPr>
                <w:lang w:val="en-US"/>
              </w:rPr>
            </w:pPr>
            <w:r w:rsidRPr="002416C6">
              <w:rPr>
                <w:lang w:val="en-US"/>
              </w:rPr>
              <w:t>The Conversation, June 15th, 2017 Britain is facing an uncertain future and an uneasy relationship with Europe after Brexit and the latest general election. Among other things, a key determiner of the success of Brexit will be the UK’s ability to conduct negotiations without language barriers. But the country’s woeful inability to learn languages, and the decline in foreign language...</w:t>
            </w:r>
          </w:p>
          <w:p w:rsidR="00EA0FB6" w:rsidRDefault="007302ED" w:rsidP="00AD00C3">
            <w:pPr>
              <w:pStyle w:val="Corpsdetexte"/>
            </w:pPr>
            <w:hyperlink r:id="rId17">
              <w:r w:rsidR="00EA0FB6">
                <w:rPr>
                  <w:rStyle w:val="LienInternet"/>
                </w:rPr>
                <w:t xml:space="preserve">Lire la suite... </w:t>
              </w:r>
            </w:hyperlink>
          </w:p>
        </w:tc>
      </w:tr>
      <w:tr w:rsidR="00743145" w:rsidTr="00F92BD8">
        <w:trPr>
          <w:jc w:val="center"/>
        </w:trPr>
        <w:tc>
          <w:tcPr>
            <w:tcW w:w="2677" w:type="dxa"/>
          </w:tcPr>
          <w:p w:rsidR="00EA0FB6" w:rsidRDefault="00EA0FB6" w:rsidP="00AD00C3">
            <w:pPr>
              <w:keepNext/>
              <w:jc w:val="both"/>
              <w:rPr>
                <w:b/>
                <w:color w:val="000066"/>
              </w:rPr>
            </w:pPr>
            <w:r>
              <w:rPr>
                <w:b/>
                <w:noProof/>
                <w:color w:val="000066"/>
              </w:rPr>
              <w:drawing>
                <wp:anchor distT="0" distB="0" distL="0" distR="0" simplePos="0" relativeHeight="251608576" behindDoc="0" locked="0" layoutInCell="1" allowOverlap="1" wp14:anchorId="1A2E658B" wp14:editId="00FA4D0F">
                  <wp:simplePos x="0" y="0"/>
                  <wp:positionH relativeFrom="column">
                    <wp:posOffset>344170</wp:posOffset>
                  </wp:positionH>
                  <wp:positionV relativeFrom="paragraph">
                    <wp:posOffset>411480</wp:posOffset>
                  </wp:positionV>
                  <wp:extent cx="967740" cy="724535"/>
                  <wp:effectExtent l="0" t="0" r="3810" b="0"/>
                  <wp:wrapSquare wrapText="largest"/>
                  <wp:docPr id="1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pic:cNvPicPr>
                            <a:picLocks noChangeAspect="1" noChangeArrowheads="1"/>
                          </pic:cNvPicPr>
                        </pic:nvPicPr>
                        <pic:blipFill>
                          <a:blip r:embed="rId18" cstate="email">
                            <a:extLst>
                              <a:ext uri="{28A0092B-C50C-407E-A947-70E740481C1C}">
                                <a14:useLocalDpi xmlns:a14="http://schemas.microsoft.com/office/drawing/2010/main"/>
                              </a:ext>
                            </a:extLst>
                          </a:blip>
                          <a:stretch>
                            <a:fillRect/>
                          </a:stretch>
                        </pic:blipFill>
                        <pic:spPr bwMode="auto">
                          <a:xfrm>
                            <a:off x="0" y="0"/>
                            <a:ext cx="967740" cy="724535"/>
                          </a:xfrm>
                          <a:prstGeom prst="rect">
                            <a:avLst/>
                          </a:prstGeom>
                        </pic:spPr>
                      </pic:pic>
                    </a:graphicData>
                  </a:graphic>
                  <wp14:sizeRelH relativeFrom="margin">
                    <wp14:pctWidth>0</wp14:pctWidth>
                  </wp14:sizeRelH>
                  <wp14:sizeRelV relativeFrom="margin">
                    <wp14:pctHeight>0</wp14:pctHeight>
                  </wp14:sizeRelV>
                </wp:anchor>
              </w:drawing>
            </w:r>
          </w:p>
        </w:tc>
        <w:tc>
          <w:tcPr>
            <w:tcW w:w="7529" w:type="dxa"/>
          </w:tcPr>
          <w:p w:rsidR="00EA0FB6" w:rsidRDefault="007302ED" w:rsidP="00AD00C3">
            <w:pPr>
              <w:pStyle w:val="Titre2"/>
              <w:outlineLvl w:val="1"/>
            </w:pPr>
            <w:hyperlink r:id="rId19">
              <w:r w:rsidR="00EA0FB6">
                <w:rPr>
                  <w:rStyle w:val="LienInternet"/>
                </w:rPr>
                <w:t>Langues sur Internet, où en est-on ? Enfin une nouvelle étude scientifique de l'Observatoire des langues et cultures dans l'Internet (Funredes)</w:t>
              </w:r>
            </w:hyperlink>
          </w:p>
          <w:p w:rsidR="00EA0FB6" w:rsidRDefault="00EA0FB6" w:rsidP="00AD00C3">
            <w:pPr>
              <w:pStyle w:val="Corpsdetexte"/>
            </w:pPr>
            <w:r>
              <w:t>22 % des internautes utilisent l'anglais MESURE DES LANGUES DANS l'INTERNET (2017). Cet observatoire a mesuré la place des langues latines, de l'anglais et de l'allemand dans l'Internet, entre 1997 et 2007.Après une éclipse de 10 ans, due à l'évolution des moteurs de recherche, nous voici de retour, grâce au soutien de l'Organisation Internationale de la Francophonie et avec MAAYA, pour…</w:t>
            </w:r>
          </w:p>
          <w:p w:rsidR="00EA0FB6" w:rsidRDefault="007302ED" w:rsidP="00AD00C3">
            <w:pPr>
              <w:pStyle w:val="Corpsdetexte"/>
            </w:pPr>
            <w:hyperlink r:id="rId20">
              <w:r w:rsidR="00EA0FB6">
                <w:rPr>
                  <w:rStyle w:val="LienInternet"/>
                </w:rPr>
                <w:t>Lire la suite...</w:t>
              </w:r>
            </w:hyperlink>
          </w:p>
        </w:tc>
      </w:tr>
      <w:tr w:rsidR="00743145" w:rsidTr="00F92BD8">
        <w:trPr>
          <w:jc w:val="center"/>
        </w:trPr>
        <w:tc>
          <w:tcPr>
            <w:tcW w:w="2677" w:type="dxa"/>
          </w:tcPr>
          <w:p w:rsidR="00EA0FB6" w:rsidRDefault="00EA0FB6" w:rsidP="00AD00C3">
            <w:pPr>
              <w:pStyle w:val="Corpsdetexte"/>
              <w:keepNext/>
              <w:rPr>
                <w:b/>
                <w:color w:val="000066"/>
                <w:szCs w:val="22"/>
              </w:rPr>
            </w:pPr>
            <w:r>
              <w:rPr>
                <w:b/>
                <w:noProof/>
                <w:color w:val="000066"/>
                <w:szCs w:val="22"/>
              </w:rPr>
              <w:drawing>
                <wp:anchor distT="0" distB="0" distL="0" distR="0" simplePos="0" relativeHeight="251625984" behindDoc="0" locked="0" layoutInCell="1" allowOverlap="1" wp14:anchorId="36D25A12" wp14:editId="3ED6432D">
                  <wp:simplePos x="0" y="0"/>
                  <wp:positionH relativeFrom="column">
                    <wp:posOffset>344170</wp:posOffset>
                  </wp:positionH>
                  <wp:positionV relativeFrom="paragraph">
                    <wp:posOffset>306705</wp:posOffset>
                  </wp:positionV>
                  <wp:extent cx="967740" cy="881380"/>
                  <wp:effectExtent l="0" t="0" r="3810" b="0"/>
                  <wp:wrapSquare wrapText="largest"/>
                  <wp:docPr id="17"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pic:cNvPicPr>
                            <a:picLocks noChangeAspect="1" noChangeArrowheads="1"/>
                          </pic:cNvPicPr>
                        </pic:nvPicPr>
                        <pic:blipFill>
                          <a:blip r:embed="rId21" cstate="email">
                            <a:extLst>
                              <a:ext uri="{28A0092B-C50C-407E-A947-70E740481C1C}">
                                <a14:useLocalDpi xmlns:a14="http://schemas.microsoft.com/office/drawing/2010/main"/>
                              </a:ext>
                            </a:extLst>
                          </a:blip>
                          <a:stretch>
                            <a:fillRect/>
                          </a:stretch>
                        </pic:blipFill>
                        <pic:spPr bwMode="auto">
                          <a:xfrm>
                            <a:off x="0" y="0"/>
                            <a:ext cx="967740" cy="881380"/>
                          </a:xfrm>
                          <a:prstGeom prst="rect">
                            <a:avLst/>
                          </a:prstGeom>
                        </pic:spPr>
                      </pic:pic>
                    </a:graphicData>
                  </a:graphic>
                  <wp14:sizeRelH relativeFrom="margin">
                    <wp14:pctWidth>0</wp14:pctWidth>
                  </wp14:sizeRelH>
                  <wp14:sizeRelV relativeFrom="margin">
                    <wp14:pctHeight>0</wp14:pctHeight>
                  </wp14:sizeRelV>
                </wp:anchor>
              </w:drawing>
            </w:r>
          </w:p>
        </w:tc>
        <w:tc>
          <w:tcPr>
            <w:tcW w:w="7529" w:type="dxa"/>
          </w:tcPr>
          <w:p w:rsidR="00EA0FB6" w:rsidRPr="002416C6" w:rsidRDefault="007302ED" w:rsidP="00AD00C3">
            <w:pPr>
              <w:pStyle w:val="Titre2"/>
              <w:outlineLvl w:val="1"/>
              <w:rPr>
                <w:lang w:val="en-US"/>
              </w:rPr>
            </w:pPr>
            <w:hyperlink r:id="rId22">
              <w:r w:rsidR="00EA0FB6" w:rsidRPr="005872FA">
                <w:rPr>
                  <w:rStyle w:val="LienInternet"/>
                  <w:lang w:val="en-US"/>
                </w:rPr>
                <w:t>The Costs to the UK of Language Deficiencies (report of Cardiff University)</w:t>
              </w:r>
            </w:hyperlink>
          </w:p>
          <w:p w:rsidR="00EA0FB6" w:rsidRDefault="00EA0FB6" w:rsidP="00AD00C3">
            <w:pPr>
              <w:pStyle w:val="Corpsdetexte"/>
            </w:pPr>
            <w:r w:rsidRPr="002416C6">
              <w:rPr>
                <w:lang w:val="en-US"/>
              </w:rPr>
              <w:t xml:space="preserve">The Costs to the UK of Language Deficiencies as a Barrier to UK Engagement in Exporting:A Report to UK Trade &amp; InvestmentJames Foreman-Peck and Yi WangCardiff Business School Executive Summary This report is a response to the recommendation on UK SME exports of the February 2013 House of Lords Select Committee on Small and Medium Sized Enterprises. </w:t>
            </w:r>
            <w:r>
              <w:t>The Committee’s Recommendation 14...</w:t>
            </w:r>
          </w:p>
          <w:p w:rsidR="00EA0FB6" w:rsidRDefault="007302ED" w:rsidP="00AD00C3">
            <w:pPr>
              <w:pStyle w:val="Corpsdetexte"/>
            </w:pPr>
            <w:hyperlink r:id="rId23">
              <w:r w:rsidR="00EA0FB6">
                <w:rPr>
                  <w:rStyle w:val="LienInternet"/>
                </w:rPr>
                <w:t>More...</w:t>
              </w:r>
            </w:hyperlink>
          </w:p>
        </w:tc>
      </w:tr>
      <w:tr w:rsidR="00743145" w:rsidTr="00F92BD8">
        <w:trPr>
          <w:jc w:val="center"/>
        </w:trPr>
        <w:tc>
          <w:tcPr>
            <w:tcW w:w="2677" w:type="dxa"/>
          </w:tcPr>
          <w:p w:rsidR="00EA0FB6" w:rsidRDefault="00EA0FB6" w:rsidP="00AD00C3">
            <w:pPr>
              <w:pStyle w:val="Corpsdetexte"/>
              <w:keepNext/>
              <w:rPr>
                <w:b/>
                <w:color w:val="000066"/>
                <w:szCs w:val="22"/>
              </w:rPr>
            </w:pPr>
            <w:r>
              <w:rPr>
                <w:b/>
                <w:noProof/>
                <w:color w:val="000066"/>
                <w:szCs w:val="22"/>
              </w:rPr>
              <w:drawing>
                <wp:anchor distT="0" distB="0" distL="0" distR="0" simplePos="0" relativeHeight="251643392" behindDoc="0" locked="0" layoutInCell="1" allowOverlap="1" wp14:anchorId="1C2E7572" wp14:editId="3D5C585A">
                  <wp:simplePos x="0" y="0"/>
                  <wp:positionH relativeFrom="column">
                    <wp:posOffset>299085</wp:posOffset>
                  </wp:positionH>
                  <wp:positionV relativeFrom="paragraph">
                    <wp:posOffset>247015</wp:posOffset>
                  </wp:positionV>
                  <wp:extent cx="1088390" cy="817245"/>
                  <wp:effectExtent l="0" t="0" r="0" b="1905"/>
                  <wp:wrapSquare wrapText="largest"/>
                  <wp:docPr id="18"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pic:cNvPicPr>
                            <a:picLocks noChangeAspect="1" noChangeArrowheads="1"/>
                          </pic:cNvPicPr>
                        </pic:nvPicPr>
                        <pic:blipFill>
                          <a:blip r:embed="rId24" cstate="email">
                            <a:extLst>
                              <a:ext uri="{28A0092B-C50C-407E-A947-70E740481C1C}">
                                <a14:useLocalDpi xmlns:a14="http://schemas.microsoft.com/office/drawing/2010/main"/>
                              </a:ext>
                            </a:extLst>
                          </a:blip>
                          <a:stretch>
                            <a:fillRect/>
                          </a:stretch>
                        </pic:blipFill>
                        <pic:spPr bwMode="auto">
                          <a:xfrm>
                            <a:off x="0" y="0"/>
                            <a:ext cx="1088390" cy="817245"/>
                          </a:xfrm>
                          <a:prstGeom prst="rect">
                            <a:avLst/>
                          </a:prstGeom>
                        </pic:spPr>
                      </pic:pic>
                    </a:graphicData>
                  </a:graphic>
                  <wp14:sizeRelH relativeFrom="margin">
                    <wp14:pctWidth>0</wp14:pctWidth>
                  </wp14:sizeRelH>
                  <wp14:sizeRelV relativeFrom="margin">
                    <wp14:pctHeight>0</wp14:pctHeight>
                  </wp14:sizeRelV>
                </wp:anchor>
              </w:drawing>
            </w:r>
          </w:p>
        </w:tc>
        <w:tc>
          <w:tcPr>
            <w:tcW w:w="7529" w:type="dxa"/>
          </w:tcPr>
          <w:p w:rsidR="00EA0FB6" w:rsidRDefault="007302ED" w:rsidP="00AD00C3">
            <w:pPr>
              <w:pStyle w:val="Titre2"/>
              <w:outlineLvl w:val="1"/>
            </w:pPr>
            <w:hyperlink r:id="rId25">
              <w:r w:rsidR="00EA0FB6">
                <w:rPr>
                  <w:rStyle w:val="LienInternet"/>
                </w:rPr>
                <w:t>Pourquoi le multilinguisme est favorable à la croissance économique</w:t>
              </w:r>
            </w:hyperlink>
          </w:p>
          <w:p w:rsidR="00EA0FB6" w:rsidRDefault="00EA0FB6" w:rsidP="00AD00C3">
            <w:pPr>
              <w:pStyle w:val="Corpsdetexte"/>
            </w:pPr>
            <w:r>
              <w:t xml:space="preserve">Traduction de l'anglais par Mariela Slancheva 3 février 2017 | 12h01 CET Auteure : Gabrielle Hogan-Brun (chercheuse en études des langues à l'Université de Bristol) Si votre stratégie n'est de faire du commerce qu'avec les personnes qui parlent anglais, ce sera une pauvre stratégie. Le grand économiste américain Larry Summers a récemment posté un tweet à ce sujet relatant… </w:t>
            </w:r>
          </w:p>
          <w:p w:rsidR="00EA0FB6" w:rsidRDefault="007302ED" w:rsidP="00AD00C3">
            <w:pPr>
              <w:pStyle w:val="Corpsdetexte"/>
            </w:pPr>
            <w:hyperlink r:id="rId26">
              <w:r w:rsidR="00EA0FB6">
                <w:rPr>
                  <w:rStyle w:val="LienInternet"/>
                </w:rPr>
                <w:t xml:space="preserve">Lire la suite... </w:t>
              </w:r>
            </w:hyperlink>
          </w:p>
        </w:tc>
      </w:tr>
      <w:tr w:rsidR="00743145" w:rsidTr="00F92BD8">
        <w:trPr>
          <w:jc w:val="center"/>
        </w:trPr>
        <w:tc>
          <w:tcPr>
            <w:tcW w:w="2677" w:type="dxa"/>
          </w:tcPr>
          <w:p w:rsidR="00EA0FB6" w:rsidRDefault="00EA0FB6" w:rsidP="00EA0FB6">
            <w:pPr>
              <w:pStyle w:val="Corpsdetexte"/>
              <w:keepNext/>
              <w:numPr>
                <w:ilvl w:val="2"/>
                <w:numId w:val="4"/>
              </w:numPr>
              <w:ind w:left="0" w:firstLine="0"/>
              <w:jc w:val="both"/>
              <w:outlineLvl w:val="2"/>
              <w:rPr>
                <w:b/>
                <w:color w:val="000066"/>
                <w:szCs w:val="22"/>
              </w:rPr>
            </w:pPr>
          </w:p>
        </w:tc>
        <w:tc>
          <w:tcPr>
            <w:tcW w:w="7529" w:type="dxa"/>
          </w:tcPr>
          <w:p w:rsidR="00EA0FB6" w:rsidRDefault="007302ED" w:rsidP="00AD00C3">
            <w:pPr>
              <w:pStyle w:val="Titre2"/>
              <w:outlineLvl w:val="1"/>
            </w:pPr>
            <w:hyperlink r:id="rId27">
              <w:r w:rsidR="00EA0FB6">
                <w:rPr>
                  <w:rStyle w:val="LienInternet"/>
                </w:rPr>
                <w:t xml:space="preserve">Chiffres clés 2017 de l'enseignement des langues à l'école en Europe </w:t>
              </w:r>
            </w:hyperlink>
          </w:p>
          <w:p w:rsidR="00EA0FB6" w:rsidRDefault="00EA0FB6" w:rsidP="00AD00C3">
            <w:pPr>
              <w:pStyle w:val="Corpsdetexte"/>
            </w:pPr>
            <w:r>
              <w:t>Le fil du bilingue, 18 mai 2017 Quelles sont les langues apprises par les élèves à l'école en Europe et à quel âge commencent-ils à étudier leurs 1ère et 2ème langues étrangères ? Quels niveaux de compétence linguistique les élèves doivent-ils atteindre à la fin de l'enseignement obligatoire ? Comment les compétences linguistiques des migrants récemment arrivés sont-elles…</w:t>
            </w:r>
          </w:p>
          <w:p w:rsidR="00EA0FB6" w:rsidRDefault="007302ED" w:rsidP="00AD00C3">
            <w:pPr>
              <w:pStyle w:val="Corpsdetexte"/>
            </w:pPr>
            <w:hyperlink r:id="rId28">
              <w:r w:rsidR="00EA0FB6">
                <w:rPr>
                  <w:rStyle w:val="LienInternet"/>
                </w:rPr>
                <w:t xml:space="preserve">Lire la suite... </w:t>
              </w:r>
            </w:hyperlink>
          </w:p>
        </w:tc>
      </w:tr>
      <w:tr w:rsidR="00743145" w:rsidTr="00F92BD8">
        <w:trPr>
          <w:jc w:val="center"/>
        </w:trPr>
        <w:tc>
          <w:tcPr>
            <w:tcW w:w="2677" w:type="dxa"/>
          </w:tcPr>
          <w:p w:rsidR="00EA0FB6" w:rsidRDefault="00EA0FB6" w:rsidP="00EA0FB6">
            <w:pPr>
              <w:pStyle w:val="Corpsdetexte"/>
              <w:keepNext/>
              <w:numPr>
                <w:ilvl w:val="2"/>
                <w:numId w:val="4"/>
              </w:numPr>
              <w:ind w:left="0" w:firstLine="0"/>
              <w:jc w:val="both"/>
              <w:outlineLvl w:val="2"/>
              <w:rPr>
                <w:b/>
                <w:color w:val="000066"/>
                <w:szCs w:val="22"/>
              </w:rPr>
            </w:pPr>
            <w:r>
              <w:rPr>
                <w:b/>
                <w:noProof/>
                <w:color w:val="000066"/>
                <w:szCs w:val="22"/>
              </w:rPr>
              <w:lastRenderedPageBreak/>
              <w:drawing>
                <wp:anchor distT="0" distB="0" distL="0" distR="0" simplePos="0" relativeHeight="251660800" behindDoc="0" locked="0" layoutInCell="1" allowOverlap="1" wp14:anchorId="4A7489E7" wp14:editId="73DB30B1">
                  <wp:simplePos x="0" y="0"/>
                  <wp:positionH relativeFrom="column">
                    <wp:posOffset>300990</wp:posOffset>
                  </wp:positionH>
                  <wp:positionV relativeFrom="paragraph">
                    <wp:posOffset>200025</wp:posOffset>
                  </wp:positionV>
                  <wp:extent cx="1200785" cy="800735"/>
                  <wp:effectExtent l="0" t="0" r="0" b="0"/>
                  <wp:wrapSquare wrapText="largest"/>
                  <wp:docPr id="19"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
                          <pic:cNvPicPr>
                            <a:picLocks noChangeAspect="1" noChangeArrowheads="1"/>
                          </pic:cNvPicPr>
                        </pic:nvPicPr>
                        <pic:blipFill>
                          <a:blip r:embed="rId29" cstate="email">
                            <a:extLst>
                              <a:ext uri="{28A0092B-C50C-407E-A947-70E740481C1C}">
                                <a14:useLocalDpi xmlns:a14="http://schemas.microsoft.com/office/drawing/2010/main"/>
                              </a:ext>
                            </a:extLst>
                          </a:blip>
                          <a:stretch>
                            <a:fillRect/>
                          </a:stretch>
                        </pic:blipFill>
                        <pic:spPr bwMode="auto">
                          <a:xfrm>
                            <a:off x="0" y="0"/>
                            <a:ext cx="1200785" cy="800735"/>
                          </a:xfrm>
                          <a:prstGeom prst="rect">
                            <a:avLst/>
                          </a:prstGeom>
                        </pic:spPr>
                      </pic:pic>
                    </a:graphicData>
                  </a:graphic>
                  <wp14:sizeRelH relativeFrom="margin">
                    <wp14:pctWidth>0</wp14:pctWidth>
                  </wp14:sizeRelH>
                  <wp14:sizeRelV relativeFrom="margin">
                    <wp14:pctHeight>0</wp14:pctHeight>
                  </wp14:sizeRelV>
                </wp:anchor>
              </w:drawing>
            </w:r>
          </w:p>
        </w:tc>
        <w:tc>
          <w:tcPr>
            <w:tcW w:w="7529" w:type="dxa"/>
          </w:tcPr>
          <w:p w:rsidR="00EA0FB6" w:rsidRDefault="007302ED" w:rsidP="00AD00C3">
            <w:pPr>
              <w:pStyle w:val="Titre2"/>
              <w:outlineLvl w:val="1"/>
            </w:pPr>
            <w:hyperlink r:id="rId30">
              <w:r w:rsidR="00EA0FB6">
                <w:rPr>
                  <w:rStyle w:val="LienInternet"/>
                </w:rPr>
                <w:t>Suisse : "Vivre dans un pays plurilingue est un cadeau"</w:t>
              </w:r>
            </w:hyperlink>
          </w:p>
          <w:p w:rsidR="00EA0FB6" w:rsidRDefault="00EA0FB6" w:rsidP="00AD00C3">
            <w:pPr>
              <w:pStyle w:val="Corpsdetexte"/>
            </w:pPr>
            <w:r>
              <w:t>Tribune de Genève, 10 mai 2017 La linguiste Claudine Brohy est favorable à l’enseignement précoce des langues. Elle revient sur le débat actuel. Coup dur pour le français. La semaine dernière en Thurgovie, le Grand Conseil s’est prononcé contre son enseignement au primaire. Ce débat est agendé dans d’autres cantons (BS, LU, GR) et les Zurichois se rendent aux urnes le 21 mai....</w:t>
            </w:r>
          </w:p>
          <w:p w:rsidR="00EA0FB6" w:rsidRDefault="007302ED" w:rsidP="00AD00C3">
            <w:pPr>
              <w:pStyle w:val="Corpsdetexte"/>
            </w:pPr>
            <w:hyperlink r:id="rId31">
              <w:r w:rsidR="00EA0FB6">
                <w:rPr>
                  <w:rStyle w:val="LienInternet"/>
                </w:rPr>
                <w:t>Lire la suite...</w:t>
              </w:r>
            </w:hyperlink>
          </w:p>
        </w:tc>
      </w:tr>
      <w:tr w:rsidR="00743145" w:rsidTr="00F92BD8">
        <w:trPr>
          <w:jc w:val="center"/>
        </w:trPr>
        <w:tc>
          <w:tcPr>
            <w:tcW w:w="2677" w:type="dxa"/>
          </w:tcPr>
          <w:p w:rsidR="00EA0FB6" w:rsidRDefault="00EA0FB6" w:rsidP="00EA0FB6">
            <w:pPr>
              <w:pStyle w:val="Corpsdetexte"/>
              <w:keepNext/>
              <w:numPr>
                <w:ilvl w:val="2"/>
                <w:numId w:val="4"/>
              </w:numPr>
              <w:ind w:left="0" w:firstLine="0"/>
              <w:jc w:val="both"/>
              <w:outlineLvl w:val="2"/>
              <w:rPr>
                <w:b/>
                <w:color w:val="000066"/>
                <w:szCs w:val="22"/>
              </w:rPr>
            </w:pPr>
            <w:r>
              <w:rPr>
                <w:b/>
                <w:noProof/>
                <w:color w:val="000066"/>
                <w:szCs w:val="22"/>
              </w:rPr>
              <w:drawing>
                <wp:anchor distT="0" distB="0" distL="0" distR="0" simplePos="0" relativeHeight="251678208" behindDoc="0" locked="0" layoutInCell="1" allowOverlap="1" wp14:anchorId="777CF37F" wp14:editId="0F963558">
                  <wp:simplePos x="0" y="0"/>
                  <wp:positionH relativeFrom="column">
                    <wp:posOffset>287020</wp:posOffset>
                  </wp:positionH>
                  <wp:positionV relativeFrom="paragraph">
                    <wp:posOffset>153670</wp:posOffset>
                  </wp:positionV>
                  <wp:extent cx="1215390" cy="808355"/>
                  <wp:effectExtent l="0" t="0" r="3810" b="0"/>
                  <wp:wrapSquare wrapText="largest"/>
                  <wp:docPr id="20"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2"/>
                          <pic:cNvPicPr>
                            <a:picLocks noChangeAspect="1" noChangeArrowheads="1"/>
                          </pic:cNvPicPr>
                        </pic:nvPicPr>
                        <pic:blipFill>
                          <a:blip r:embed="rId32" cstate="email">
                            <a:extLst>
                              <a:ext uri="{28A0092B-C50C-407E-A947-70E740481C1C}">
                                <a14:useLocalDpi xmlns:a14="http://schemas.microsoft.com/office/drawing/2010/main"/>
                              </a:ext>
                            </a:extLst>
                          </a:blip>
                          <a:stretch>
                            <a:fillRect/>
                          </a:stretch>
                        </pic:blipFill>
                        <pic:spPr bwMode="auto">
                          <a:xfrm>
                            <a:off x="0" y="0"/>
                            <a:ext cx="1215390" cy="808355"/>
                          </a:xfrm>
                          <a:prstGeom prst="rect">
                            <a:avLst/>
                          </a:prstGeom>
                        </pic:spPr>
                      </pic:pic>
                    </a:graphicData>
                  </a:graphic>
                  <wp14:sizeRelH relativeFrom="margin">
                    <wp14:pctWidth>0</wp14:pctWidth>
                  </wp14:sizeRelH>
                  <wp14:sizeRelV relativeFrom="margin">
                    <wp14:pctHeight>0</wp14:pctHeight>
                  </wp14:sizeRelV>
                </wp:anchor>
              </w:drawing>
            </w:r>
          </w:p>
        </w:tc>
        <w:tc>
          <w:tcPr>
            <w:tcW w:w="7529" w:type="dxa"/>
          </w:tcPr>
          <w:p w:rsidR="00EA0FB6" w:rsidRPr="002416C6" w:rsidRDefault="00EA0FB6" w:rsidP="00AD00C3">
            <w:pPr>
              <w:pStyle w:val="Titre2"/>
              <w:outlineLvl w:val="1"/>
              <w:rPr>
                <w:lang w:val="it-IT"/>
              </w:rPr>
            </w:pPr>
            <w:r w:rsidRPr="002416C6">
              <w:rPr>
                <w:lang w:val="it-IT"/>
              </w:rPr>
              <w:t>Il plurilinguismo elvetico supera una nuova prova alle urne</w:t>
            </w:r>
          </w:p>
          <w:p w:rsidR="00EA0FB6" w:rsidRPr="002416C6" w:rsidRDefault="00EA0FB6" w:rsidP="00AD00C3">
            <w:pPr>
              <w:pStyle w:val="Corpsdetexte"/>
              <w:rPr>
                <w:lang w:val="it-IT"/>
              </w:rPr>
            </w:pPr>
            <w:r w:rsidRPr="002416C6">
              <w:rPr>
                <w:lang w:val="it-IT"/>
              </w:rPr>
              <w:t>Swissinfo.ch, 21 maggio 2017 Il verdetto delle urne ha nuovamente sconfessato gli oppositori all’insegnamento di due lingue straniere alle elementari. Un’iniziativa che chiedeva una sola lingua straniera è stata bocciata oggi in votazione popolare nel cantone di Zurigo. La stessa sorte è toccata nel cantone di Soletta a un’iniziativa contro i piani di studio per la scuola dell’obbligo,...</w:t>
            </w:r>
          </w:p>
          <w:p w:rsidR="00EA0FB6" w:rsidRDefault="007302ED" w:rsidP="00AD00C3">
            <w:pPr>
              <w:pStyle w:val="Corpsdetexte"/>
            </w:pPr>
            <w:hyperlink r:id="rId33">
              <w:r w:rsidR="00EA0FB6">
                <w:rPr>
                  <w:rStyle w:val="LienInternet"/>
                </w:rPr>
                <w:t>Lire la suite...</w:t>
              </w:r>
            </w:hyperlink>
            <w:r w:rsidR="00EA0FB6">
              <w:t xml:space="preserve"> </w:t>
            </w:r>
          </w:p>
        </w:tc>
      </w:tr>
      <w:tr w:rsidR="00743145" w:rsidTr="00F92BD8">
        <w:trPr>
          <w:jc w:val="center"/>
        </w:trPr>
        <w:tc>
          <w:tcPr>
            <w:tcW w:w="2677" w:type="dxa"/>
          </w:tcPr>
          <w:p w:rsidR="00EA0FB6" w:rsidRDefault="00EA0FB6" w:rsidP="00EA0FB6">
            <w:pPr>
              <w:pStyle w:val="Corpsdetexte"/>
              <w:keepNext/>
              <w:numPr>
                <w:ilvl w:val="2"/>
                <w:numId w:val="4"/>
              </w:numPr>
              <w:ind w:left="0" w:firstLine="0"/>
              <w:jc w:val="both"/>
              <w:outlineLvl w:val="2"/>
              <w:rPr>
                <w:b/>
                <w:color w:val="000066"/>
                <w:szCs w:val="22"/>
              </w:rPr>
            </w:pPr>
            <w:r>
              <w:rPr>
                <w:b/>
                <w:noProof/>
                <w:color w:val="000066"/>
                <w:szCs w:val="22"/>
              </w:rPr>
              <w:drawing>
                <wp:anchor distT="0" distB="0" distL="0" distR="0" simplePos="0" relativeHeight="251695616" behindDoc="0" locked="0" layoutInCell="1" allowOverlap="1" wp14:anchorId="634D746D" wp14:editId="2D786DD0">
                  <wp:simplePos x="0" y="0"/>
                  <wp:positionH relativeFrom="column">
                    <wp:posOffset>287020</wp:posOffset>
                  </wp:positionH>
                  <wp:positionV relativeFrom="paragraph">
                    <wp:posOffset>153035</wp:posOffset>
                  </wp:positionV>
                  <wp:extent cx="1215390" cy="811530"/>
                  <wp:effectExtent l="0" t="0" r="3810" b="7620"/>
                  <wp:wrapSquare wrapText="largest"/>
                  <wp:docPr id="12"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
                          <pic:cNvPicPr>
                            <a:picLocks noChangeAspect="1" noChangeArrowheads="1"/>
                          </pic:cNvPicPr>
                        </pic:nvPicPr>
                        <pic:blipFill>
                          <a:blip r:embed="rId34" cstate="email">
                            <a:extLst>
                              <a:ext uri="{28A0092B-C50C-407E-A947-70E740481C1C}">
                                <a14:useLocalDpi xmlns:a14="http://schemas.microsoft.com/office/drawing/2010/main"/>
                              </a:ext>
                            </a:extLst>
                          </a:blip>
                          <a:stretch>
                            <a:fillRect/>
                          </a:stretch>
                        </pic:blipFill>
                        <pic:spPr bwMode="auto">
                          <a:xfrm>
                            <a:off x="0" y="0"/>
                            <a:ext cx="1215390" cy="811530"/>
                          </a:xfrm>
                          <a:prstGeom prst="rect">
                            <a:avLst/>
                          </a:prstGeom>
                        </pic:spPr>
                      </pic:pic>
                    </a:graphicData>
                  </a:graphic>
                  <wp14:sizeRelH relativeFrom="margin">
                    <wp14:pctWidth>0</wp14:pctWidth>
                  </wp14:sizeRelH>
                  <wp14:sizeRelV relativeFrom="margin">
                    <wp14:pctHeight>0</wp14:pctHeight>
                  </wp14:sizeRelV>
                </wp:anchor>
              </w:drawing>
            </w:r>
          </w:p>
        </w:tc>
        <w:tc>
          <w:tcPr>
            <w:tcW w:w="7529" w:type="dxa"/>
          </w:tcPr>
          <w:p w:rsidR="00EA0FB6" w:rsidRPr="002416C6" w:rsidRDefault="00EA0FB6" w:rsidP="00AD00C3">
            <w:pPr>
              <w:pStyle w:val="Titre2"/>
              <w:outlineLvl w:val="1"/>
              <w:rPr>
                <w:lang w:val="en-US"/>
              </w:rPr>
            </w:pPr>
            <w:r w:rsidRPr="002416C6">
              <w:rPr>
                <w:lang w:val="en-US"/>
              </w:rPr>
              <w:t>Lessons from Africa prove the incredible value of mother tongue learning</w:t>
            </w:r>
          </w:p>
          <w:p w:rsidR="00EA0FB6" w:rsidRPr="002416C6" w:rsidRDefault="00EA0FB6" w:rsidP="00AD00C3">
            <w:pPr>
              <w:pStyle w:val="Corpsdetexte"/>
              <w:rPr>
                <w:lang w:val="en-US"/>
              </w:rPr>
            </w:pPr>
            <w:r w:rsidRPr="002416C6">
              <w:rPr>
                <w:lang w:val="en-US"/>
              </w:rPr>
              <w:t>The Conversation, February 27th 2017 Sixty-five years ago a group of students paid with their lives in a fight for language. A number of students were shot and killed by police while demonstrating in defence of their language, Bengali (also called Bangla). The students wanted Bengali to be formally recognised as one of the two national languages in what was then Pakistan and is today...</w:t>
            </w:r>
          </w:p>
          <w:p w:rsidR="00EA0FB6" w:rsidRDefault="007302ED" w:rsidP="00AD00C3">
            <w:pPr>
              <w:pStyle w:val="Corpsdetexte"/>
            </w:pPr>
            <w:hyperlink r:id="rId35">
              <w:r w:rsidR="00EA0FB6">
                <w:rPr>
                  <w:rStyle w:val="LienInternet"/>
                </w:rPr>
                <w:t>Lire la suite...</w:t>
              </w:r>
            </w:hyperlink>
            <w:r w:rsidR="00EA0FB6">
              <w:t xml:space="preserve"> </w:t>
            </w:r>
          </w:p>
        </w:tc>
      </w:tr>
      <w:tr w:rsidR="00743145" w:rsidTr="00F92BD8">
        <w:trPr>
          <w:jc w:val="center"/>
        </w:trPr>
        <w:tc>
          <w:tcPr>
            <w:tcW w:w="2677" w:type="dxa"/>
          </w:tcPr>
          <w:p w:rsidR="00EA0FB6" w:rsidRDefault="00EA0FB6" w:rsidP="00EA0FB6">
            <w:pPr>
              <w:pStyle w:val="Corpsdetexte"/>
              <w:keepNext/>
              <w:numPr>
                <w:ilvl w:val="2"/>
                <w:numId w:val="4"/>
              </w:numPr>
              <w:ind w:left="0" w:firstLine="0"/>
              <w:jc w:val="both"/>
              <w:outlineLvl w:val="2"/>
              <w:rPr>
                <w:b/>
                <w:color w:val="000066"/>
                <w:szCs w:val="22"/>
              </w:rPr>
            </w:pPr>
            <w:r>
              <w:rPr>
                <w:b/>
                <w:noProof/>
                <w:color w:val="000066"/>
                <w:szCs w:val="22"/>
              </w:rPr>
              <w:drawing>
                <wp:anchor distT="0" distB="0" distL="0" distR="0" simplePos="0" relativeHeight="251713024" behindDoc="0" locked="0" layoutInCell="1" allowOverlap="1" wp14:anchorId="72FBBF93" wp14:editId="3EF15686">
                  <wp:simplePos x="0" y="0"/>
                  <wp:positionH relativeFrom="column">
                    <wp:posOffset>273685</wp:posOffset>
                  </wp:positionH>
                  <wp:positionV relativeFrom="paragraph">
                    <wp:posOffset>779780</wp:posOffset>
                  </wp:positionV>
                  <wp:extent cx="1169670" cy="530225"/>
                  <wp:effectExtent l="0" t="0" r="0" b="3175"/>
                  <wp:wrapSquare wrapText="largest"/>
                  <wp:docPr id="13" name="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8"/>
                          <pic:cNvPicPr>
                            <a:picLocks noChangeAspect="1" noChangeArrowheads="1"/>
                          </pic:cNvPicPr>
                        </pic:nvPicPr>
                        <pic:blipFill>
                          <a:blip r:embed="rId36" cstate="email">
                            <a:extLst>
                              <a:ext uri="{28A0092B-C50C-407E-A947-70E740481C1C}">
                                <a14:useLocalDpi xmlns:a14="http://schemas.microsoft.com/office/drawing/2010/main"/>
                              </a:ext>
                            </a:extLst>
                          </a:blip>
                          <a:stretch>
                            <a:fillRect/>
                          </a:stretch>
                        </pic:blipFill>
                        <pic:spPr bwMode="auto">
                          <a:xfrm>
                            <a:off x="0" y="0"/>
                            <a:ext cx="1169670" cy="530225"/>
                          </a:xfrm>
                          <a:prstGeom prst="rect">
                            <a:avLst/>
                          </a:prstGeom>
                        </pic:spPr>
                      </pic:pic>
                    </a:graphicData>
                  </a:graphic>
                  <wp14:sizeRelH relativeFrom="margin">
                    <wp14:pctWidth>0</wp14:pctWidth>
                  </wp14:sizeRelH>
                  <wp14:sizeRelV relativeFrom="margin">
                    <wp14:pctHeight>0</wp14:pctHeight>
                  </wp14:sizeRelV>
                </wp:anchor>
              </w:drawing>
            </w:r>
          </w:p>
        </w:tc>
        <w:tc>
          <w:tcPr>
            <w:tcW w:w="7529" w:type="dxa"/>
          </w:tcPr>
          <w:p w:rsidR="00EA0FB6" w:rsidRDefault="00EA0FB6" w:rsidP="00AD00C3">
            <w:pPr>
              <w:pStyle w:val="Titre2"/>
              <w:outlineLvl w:val="1"/>
            </w:pPr>
            <w:r>
              <w:t>La candidature de Paris aux JO 2024, "une candidature européenne et francophone" pour Emmanuel Macron</w:t>
            </w:r>
          </w:p>
          <w:p w:rsidR="00EA0FB6" w:rsidRDefault="00EA0FB6" w:rsidP="00AD00C3">
            <w:pPr>
              <w:pStyle w:val="Corpsdetexte"/>
            </w:pPr>
            <w:r>
              <w:t>Extrait de l'interview au Figaro et sept autres quotidiens le 22 juin 2017Par Isabelle LasserreMis à jour le 21/06/2017 à 22h41 | Publié le 21/06/2017 à 18h54Crédits photo Jean-Christophe Marmara Le sport concourt à la diplomatie. Vous avez décidé d'aller vous-même défendre la candidature de Paris aux Jeux olympiques de 2024 devant le CIO. Pour vous, cette candidature va bien au-delà de la candidature d'une ville? C'est l'engagement de tout un pays que je veux manifester en me rendant les 11 et 12 juillet à Lausanne puis à Lima en septembre. Pourquoi? Parce que c'est un...</w:t>
            </w:r>
          </w:p>
          <w:p w:rsidR="00EA0FB6" w:rsidRDefault="007302ED" w:rsidP="00AD00C3">
            <w:pPr>
              <w:pStyle w:val="Corpsdetexte"/>
              <w:spacing w:after="283"/>
            </w:pPr>
            <w:hyperlink r:id="rId37">
              <w:r w:rsidR="00EA0FB6">
                <w:rPr>
                  <w:rStyle w:val="LienInternet"/>
                </w:rPr>
                <w:t>Lire la suite...</w:t>
              </w:r>
            </w:hyperlink>
            <w:r w:rsidR="00EA0FB6">
              <w:t xml:space="preserve"> </w:t>
            </w:r>
          </w:p>
        </w:tc>
      </w:tr>
      <w:tr w:rsidR="00743145" w:rsidTr="00F92BD8">
        <w:trPr>
          <w:jc w:val="center"/>
        </w:trPr>
        <w:tc>
          <w:tcPr>
            <w:tcW w:w="2677" w:type="dxa"/>
          </w:tcPr>
          <w:p w:rsidR="00EA0FB6" w:rsidRDefault="00EA0FB6" w:rsidP="00EA0FB6">
            <w:pPr>
              <w:pStyle w:val="Corpsdetexte"/>
              <w:keepNext/>
              <w:numPr>
                <w:ilvl w:val="2"/>
                <w:numId w:val="4"/>
              </w:numPr>
              <w:ind w:left="0" w:firstLine="0"/>
              <w:jc w:val="both"/>
              <w:outlineLvl w:val="2"/>
              <w:rPr>
                <w:b/>
                <w:color w:val="000066"/>
                <w:szCs w:val="22"/>
              </w:rPr>
            </w:pPr>
            <w:r>
              <w:rPr>
                <w:b/>
                <w:noProof/>
                <w:color w:val="000066"/>
                <w:szCs w:val="22"/>
              </w:rPr>
              <w:drawing>
                <wp:anchor distT="0" distB="0" distL="0" distR="0" simplePos="0" relativeHeight="251730432" behindDoc="0" locked="0" layoutInCell="1" allowOverlap="1" wp14:anchorId="548972C0" wp14:editId="38041488">
                  <wp:simplePos x="0" y="0"/>
                  <wp:positionH relativeFrom="column">
                    <wp:posOffset>238760</wp:posOffset>
                  </wp:positionH>
                  <wp:positionV relativeFrom="paragraph">
                    <wp:posOffset>105410</wp:posOffset>
                  </wp:positionV>
                  <wp:extent cx="1263015" cy="702310"/>
                  <wp:effectExtent l="0" t="0" r="0" b="2540"/>
                  <wp:wrapSquare wrapText="largest"/>
                  <wp:docPr id="14"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
                          <pic:cNvPicPr>
                            <a:picLocks noChangeAspect="1" noChangeArrowheads="1"/>
                          </pic:cNvPicPr>
                        </pic:nvPicPr>
                        <pic:blipFill>
                          <a:blip r:embed="rId38" cstate="email">
                            <a:extLst>
                              <a:ext uri="{28A0092B-C50C-407E-A947-70E740481C1C}">
                                <a14:useLocalDpi xmlns:a14="http://schemas.microsoft.com/office/drawing/2010/main"/>
                              </a:ext>
                            </a:extLst>
                          </a:blip>
                          <a:stretch>
                            <a:fillRect/>
                          </a:stretch>
                        </pic:blipFill>
                        <pic:spPr bwMode="auto">
                          <a:xfrm>
                            <a:off x="0" y="0"/>
                            <a:ext cx="1263015" cy="702310"/>
                          </a:xfrm>
                          <a:prstGeom prst="rect">
                            <a:avLst/>
                          </a:prstGeom>
                        </pic:spPr>
                      </pic:pic>
                    </a:graphicData>
                  </a:graphic>
                  <wp14:sizeRelH relativeFrom="margin">
                    <wp14:pctWidth>0</wp14:pctWidth>
                  </wp14:sizeRelH>
                  <wp14:sizeRelV relativeFrom="margin">
                    <wp14:pctHeight>0</wp14:pctHeight>
                  </wp14:sizeRelV>
                </wp:anchor>
              </w:drawing>
            </w:r>
          </w:p>
        </w:tc>
        <w:tc>
          <w:tcPr>
            <w:tcW w:w="7529" w:type="dxa"/>
          </w:tcPr>
          <w:p w:rsidR="00EA0FB6" w:rsidRDefault="00EA0FB6" w:rsidP="00AD00C3">
            <w:pPr>
              <w:pStyle w:val="Titre2"/>
              <w:outlineLvl w:val="1"/>
            </w:pPr>
            <w:r>
              <w:t>Eurovision 2017 : les chansons en anglais par des non anglophones, bientôt conformiste et ringard ?</w:t>
            </w:r>
          </w:p>
          <w:p w:rsidR="00EA0FB6" w:rsidRDefault="00EA0FB6" w:rsidP="00AD00C3">
            <w:pPr>
              <w:pStyle w:val="Corpsdetexte"/>
            </w:pPr>
            <w:r>
              <w:rPr>
                <w:rStyle w:val="Accentuationforte"/>
              </w:rPr>
              <w:t xml:space="preserve">Concours Eurovision de la chanson : chanson en langue nationale et victoire sont compatibles </w:t>
            </w:r>
            <w:r>
              <w:rPr>
                <w:rStyle w:val="Accentuationforte"/>
              </w:rPr>
              <w:br/>
              <w:t>(article de Jean-Claude Amboise)</w:t>
            </w:r>
          </w:p>
          <w:p w:rsidR="00EA0FB6" w:rsidRDefault="00EA0FB6" w:rsidP="00AD00C3">
            <w:pPr>
              <w:pStyle w:val="Corpsdetexte"/>
            </w:pPr>
            <w:r>
              <w:t>La soixante-deuxième édition du Concours Eurovision de la chanson s’est tenue ce samedi 13 mai à Kiev (Ukraine). Elle a vu le représentant du Portugal Salvador Sobral remporter le concours avec une chanson intitulée Amar pelos dois, intégralement interprétée en portugais.</w:t>
            </w:r>
          </w:p>
          <w:p w:rsidR="00EA0FB6" w:rsidRDefault="007302ED" w:rsidP="00AD00C3">
            <w:pPr>
              <w:pStyle w:val="Corpsdetexte"/>
            </w:pPr>
            <w:hyperlink r:id="rId39">
              <w:r w:rsidR="00EA0FB6">
                <w:rPr>
                  <w:rStyle w:val="LienInternet"/>
                </w:rPr>
                <w:t>Lire la suite...</w:t>
              </w:r>
            </w:hyperlink>
            <w:r w:rsidR="00EA0FB6">
              <w:t xml:space="preserve"> </w:t>
            </w:r>
          </w:p>
        </w:tc>
      </w:tr>
      <w:tr w:rsidR="00F92BD8" w:rsidTr="00110184">
        <w:trPr>
          <w:jc w:val="center"/>
        </w:trPr>
        <w:tc>
          <w:tcPr>
            <w:tcW w:w="10206" w:type="dxa"/>
            <w:gridSpan w:val="2"/>
          </w:tcPr>
          <w:p w:rsidR="00F92BD8" w:rsidRDefault="00F92BD8" w:rsidP="00F92BD8">
            <w:pPr>
              <w:jc w:val="center"/>
              <w:rPr>
                <w:rFonts w:asciiTheme="majorBidi" w:hAnsiTheme="majorBidi" w:cstheme="majorBidi"/>
                <w:sz w:val="26"/>
                <w:szCs w:val="26"/>
                <w:rtl/>
              </w:rPr>
            </w:pPr>
            <w:r>
              <w:rPr>
                <w:rFonts w:asciiTheme="majorBidi" w:hAnsiTheme="majorBidi" w:cstheme="majorBidi" w:hint="cs"/>
                <w:sz w:val="26"/>
                <w:szCs w:val="26"/>
                <w:rtl/>
              </w:rPr>
              <w:t>يخوض</w:t>
            </w:r>
            <w:r w:rsidRPr="001A7614">
              <w:rPr>
                <w:rFonts w:asciiTheme="majorBidi" w:hAnsiTheme="majorBidi" w:cstheme="majorBidi"/>
                <w:sz w:val="26"/>
                <w:szCs w:val="26"/>
                <w:rtl/>
              </w:rPr>
              <w:t xml:space="preserve"> المرصد الأوربي للتعددية اللغوية معركة طويلة الأمد لكنها معركة ضرورية تجمع بين قاضيا متعددة. يجب أن </w:t>
            </w:r>
            <w:r>
              <w:rPr>
                <w:rFonts w:asciiTheme="majorBidi" w:hAnsiTheme="majorBidi" w:cstheme="majorBidi" w:hint="cs"/>
                <w:sz w:val="26"/>
                <w:szCs w:val="26"/>
                <w:rtl/>
              </w:rPr>
              <w:t xml:space="preserve">تكون حاضرين </w:t>
            </w:r>
            <w:r w:rsidRPr="001A7614">
              <w:rPr>
                <w:rFonts w:asciiTheme="majorBidi" w:hAnsiTheme="majorBidi" w:cstheme="majorBidi"/>
                <w:sz w:val="26"/>
                <w:szCs w:val="26"/>
                <w:rtl/>
              </w:rPr>
              <w:t>في اتخاذ القرارات الكبيرة والصغيرة. تلكم هي المهمة التي وضعها المرصد لنفسه. يجب أن نضاعف الجهود معا. بإمكانكم أن تقدموا دعما إنسانيا بالمشاركة في مهمته، أو دعما مادية بالانضمام إليه أو ب</w:t>
            </w:r>
            <w:r>
              <w:rPr>
                <w:rFonts w:asciiTheme="majorBidi" w:hAnsiTheme="majorBidi" w:cstheme="majorBidi" w:hint="cs"/>
                <w:sz w:val="26"/>
                <w:szCs w:val="26"/>
                <w:rtl/>
              </w:rPr>
              <w:t>ال</w:t>
            </w:r>
            <w:r w:rsidRPr="001A7614">
              <w:rPr>
                <w:rFonts w:asciiTheme="majorBidi" w:hAnsiTheme="majorBidi" w:cstheme="majorBidi"/>
                <w:sz w:val="26"/>
                <w:szCs w:val="26"/>
                <w:rtl/>
              </w:rPr>
              <w:t>تبرع بمبلغ.</w:t>
            </w:r>
          </w:p>
          <w:p w:rsidR="00F92BD8" w:rsidRPr="005B3572" w:rsidRDefault="00F92BD8" w:rsidP="00F92BD8">
            <w:pPr>
              <w:tabs>
                <w:tab w:val="left" w:pos="1121"/>
              </w:tabs>
              <w:jc w:val="both"/>
              <w:rPr>
                <w:rFonts w:asciiTheme="majorBidi" w:hAnsiTheme="majorBidi" w:cstheme="majorBidi"/>
                <w:sz w:val="8"/>
                <w:szCs w:val="8"/>
                <w:rtl/>
              </w:rPr>
            </w:pPr>
            <w:r>
              <w:rPr>
                <w:rFonts w:asciiTheme="majorBidi" w:hAnsiTheme="majorBidi" w:cstheme="majorBidi"/>
                <w:sz w:val="26"/>
                <w:szCs w:val="26"/>
                <w:rtl/>
              </w:rPr>
              <w:tab/>
            </w:r>
          </w:p>
          <w:p w:rsidR="00F92BD8" w:rsidRPr="005B3572" w:rsidRDefault="00F92BD8" w:rsidP="00F92BD8">
            <w:pPr>
              <w:jc w:val="center"/>
              <w:rPr>
                <w:rFonts w:asciiTheme="majorBidi" w:hAnsiTheme="majorBidi" w:cstheme="majorBidi"/>
                <w:b/>
                <w:bCs/>
                <w:sz w:val="26"/>
                <w:szCs w:val="26"/>
                <w:rtl/>
              </w:rPr>
            </w:pPr>
            <w:r w:rsidRPr="005B3572">
              <w:rPr>
                <w:rFonts w:asciiTheme="majorBidi" w:hAnsiTheme="majorBidi" w:cstheme="majorBidi"/>
                <w:b/>
                <w:bCs/>
                <w:sz w:val="26"/>
                <w:szCs w:val="26"/>
                <w:rtl/>
              </w:rPr>
              <w:t>حان وقت الانضمام إلى المرصد الأوروبي للتعددية اللغوية والمشاركة</w:t>
            </w:r>
          </w:p>
          <w:p w:rsidR="00F92BD8" w:rsidRDefault="00F92BD8" w:rsidP="00F92BD8">
            <w:pPr>
              <w:pStyle w:val="Titre2"/>
              <w:jc w:val="center"/>
              <w:outlineLvl w:val="1"/>
            </w:pPr>
            <w:r>
              <w:rPr>
                <w:b w:val="0"/>
                <w:bCs w:val="0"/>
                <w:noProof/>
                <w:sz w:val="36"/>
              </w:rPr>
              <w:drawing>
                <wp:inline distT="0" distB="0" distL="0" distR="0" wp14:anchorId="7B1008EC" wp14:editId="313343C4">
                  <wp:extent cx="304800" cy="304800"/>
                  <wp:effectExtent l="0" t="0" r="0" b="0"/>
                  <wp:docPr id="21" name="HTTP://WWW.OBSERVATOIREPLURILINGUISME.EU/FR/VERS-LA-PAGE-CONT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OBSERVATOIREPLURILINGUISME.EU/FR/VERS-LA-PAGE-CONTACT"/>
                          <pic:cNvPicPr>
                            <a:picLocks noChangeAspect="1" noChangeArrowheads="1"/>
                          </pic:cNvPicPr>
                        </pic:nvPicPr>
                        <pic:blipFill>
                          <a:blip r:embed="rId9"/>
                          <a:stretch>
                            <a:fillRect/>
                          </a:stretch>
                        </pic:blipFill>
                        <pic:spPr bwMode="auto">
                          <a:xfrm>
                            <a:off x="0" y="0"/>
                            <a:ext cx="304800" cy="304800"/>
                          </a:xfrm>
                          <a:prstGeom prst="rect">
                            <a:avLst/>
                          </a:prstGeom>
                        </pic:spPr>
                      </pic:pic>
                    </a:graphicData>
                  </a:graphic>
                </wp:inline>
              </w:drawing>
            </w:r>
            <w:r>
              <w:rPr>
                <w:b w:val="0"/>
                <w:bCs w:val="0"/>
                <w:noProof/>
                <w:sz w:val="36"/>
              </w:rPr>
              <w:drawing>
                <wp:inline distT="0" distB="0" distL="0" distR="0" wp14:anchorId="16BB7DC3" wp14:editId="31D4673A">
                  <wp:extent cx="304800" cy="304800"/>
                  <wp:effectExtent l="0" t="0" r="0" b="0"/>
                  <wp:docPr id="22" name="HTTP://WWW.FACEBOOK.COM/HOME.PHP#!/PAGES/EUROPEAN-OBSERVATORY-FOR-PLURILINGUALISM/134934323274038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WWW.FACEBOOK.COM/HOME.PHP#!/PAGES/EUROPEAN-OBSERVATORY-FOR-PLURILINGUALISM/134934323274038_2"/>
                          <pic:cNvPicPr>
                            <a:picLocks noChangeAspect="1" noChangeArrowheads="1"/>
                          </pic:cNvPicPr>
                        </pic:nvPicPr>
                        <pic:blipFill>
                          <a:blip r:embed="rId10"/>
                          <a:stretch>
                            <a:fillRect/>
                          </a:stretch>
                        </pic:blipFill>
                        <pic:spPr bwMode="auto">
                          <a:xfrm>
                            <a:off x="0" y="0"/>
                            <a:ext cx="304800" cy="304800"/>
                          </a:xfrm>
                          <a:prstGeom prst="rect">
                            <a:avLst/>
                          </a:prstGeom>
                        </pic:spPr>
                      </pic:pic>
                    </a:graphicData>
                  </a:graphic>
                </wp:inline>
              </w:drawing>
            </w:r>
            <w:r>
              <w:rPr>
                <w:b w:val="0"/>
                <w:bCs w:val="0"/>
                <w:noProof/>
                <w:sz w:val="36"/>
              </w:rPr>
              <w:drawing>
                <wp:inline distT="0" distB="0" distL="0" distR="0" wp14:anchorId="3C88D730" wp14:editId="68B43256">
                  <wp:extent cx="304800" cy="304800"/>
                  <wp:effectExtent l="0" t="0" r="0" b="0"/>
                  <wp:docPr id="23" name="HTTPS://PLUS.GOOGLE.COM/U/0/107266933759445326226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PLUS.GOOGLE.COM/U/0/107266933759445326226_2"/>
                          <pic:cNvPicPr>
                            <a:picLocks noChangeAspect="1" noChangeArrowheads="1"/>
                          </pic:cNvPicPr>
                        </pic:nvPicPr>
                        <pic:blipFill>
                          <a:blip r:embed="rId11"/>
                          <a:stretch>
                            <a:fillRect/>
                          </a:stretch>
                        </pic:blipFill>
                        <pic:spPr bwMode="auto">
                          <a:xfrm>
                            <a:off x="0" y="0"/>
                            <a:ext cx="304800" cy="304800"/>
                          </a:xfrm>
                          <a:prstGeom prst="rect">
                            <a:avLst/>
                          </a:prstGeom>
                        </pic:spPr>
                      </pic:pic>
                    </a:graphicData>
                  </a:graphic>
                </wp:inline>
              </w:drawing>
            </w:r>
            <w:r>
              <w:rPr>
                <w:b w:val="0"/>
                <w:bCs w:val="0"/>
                <w:noProof/>
                <w:sz w:val="36"/>
              </w:rPr>
              <w:drawing>
                <wp:inline distT="0" distB="0" distL="0" distR="0" wp14:anchorId="63FC0EA4" wp14:editId="57CA9E04">
                  <wp:extent cx="304800" cy="304800"/>
                  <wp:effectExtent l="0" t="0" r="0" b="0"/>
                  <wp:docPr id="24" name="HTTPS://TWITTER.COM/PLURILINGU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TWITTER.COM/PLURILINGUISMO"/>
                          <pic:cNvPicPr>
                            <a:picLocks noChangeAspect="1" noChangeArrowheads="1"/>
                          </pic:cNvPicPr>
                        </pic:nvPicPr>
                        <pic:blipFill>
                          <a:blip r:embed="rId12"/>
                          <a:stretch>
                            <a:fillRect/>
                          </a:stretch>
                        </pic:blipFill>
                        <pic:spPr bwMode="auto">
                          <a:xfrm>
                            <a:off x="0" y="0"/>
                            <a:ext cx="304800" cy="304800"/>
                          </a:xfrm>
                          <a:prstGeom prst="rect">
                            <a:avLst/>
                          </a:prstGeom>
                        </pic:spPr>
                      </pic:pic>
                    </a:graphicData>
                  </a:graphic>
                </wp:inline>
              </w:drawing>
            </w:r>
          </w:p>
        </w:tc>
      </w:tr>
    </w:tbl>
    <w:tbl>
      <w:tblPr>
        <w:tblW w:w="9752"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2423"/>
        <w:gridCol w:w="7329"/>
      </w:tblGrid>
      <w:tr w:rsidR="00143BAB" w:rsidTr="00AD00C3">
        <w:trPr>
          <w:trHeight w:val="675"/>
        </w:trPr>
        <w:tc>
          <w:tcPr>
            <w:tcW w:w="9752" w:type="dxa"/>
            <w:gridSpan w:val="2"/>
            <w:tcBorders>
              <w:top w:val="single" w:sz="2" w:space="0" w:color="000000"/>
              <w:left w:val="single" w:sz="2" w:space="0" w:color="000000"/>
              <w:bottom w:val="single" w:sz="2" w:space="0" w:color="000000"/>
              <w:right w:val="single" w:sz="2" w:space="0" w:color="000000"/>
            </w:tcBorders>
            <w:shd w:val="clear" w:color="auto" w:fill="FFFF00"/>
            <w:tcMar>
              <w:left w:w="54" w:type="dxa"/>
            </w:tcMar>
          </w:tcPr>
          <w:p w:rsidR="00143BAB" w:rsidRDefault="00143BAB" w:rsidP="00AD00C3">
            <w:pPr>
              <w:pStyle w:val="Titre4"/>
              <w:jc w:val="center"/>
            </w:pPr>
            <w:r>
              <w:lastRenderedPageBreak/>
              <w:t>Annonces et parutions</w:t>
            </w:r>
          </w:p>
        </w:tc>
      </w:tr>
      <w:tr w:rsidR="00143BAB" w:rsidRPr="0090779E" w:rsidTr="00AD00C3">
        <w:tc>
          <w:tcPr>
            <w:tcW w:w="2423" w:type="dxa"/>
            <w:tcBorders>
              <w:top w:val="single" w:sz="2" w:space="0" w:color="000000"/>
              <w:left w:val="single" w:sz="2" w:space="0" w:color="000000"/>
              <w:bottom w:val="single" w:sz="2" w:space="0" w:color="000000"/>
            </w:tcBorders>
            <w:shd w:val="clear" w:color="auto" w:fill="auto"/>
            <w:tcMar>
              <w:left w:w="54" w:type="dxa"/>
            </w:tcMar>
          </w:tcPr>
          <w:p w:rsidR="00143BAB" w:rsidRDefault="00143BAB" w:rsidP="00AD00C3"/>
        </w:tc>
        <w:tc>
          <w:tcPr>
            <w:tcW w:w="732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43BAB" w:rsidRDefault="00143BAB" w:rsidP="00AD00C3">
            <w:pPr>
              <w:pStyle w:val="Titre2"/>
              <w:jc w:val="center"/>
            </w:pPr>
            <w:r>
              <w:t>L'OEP recherche des traducteurs bénévoles en anglais</w:t>
            </w:r>
          </w:p>
          <w:p w:rsidR="00143BAB" w:rsidRDefault="00143BAB" w:rsidP="00AD00C3">
            <w:pPr>
              <w:pStyle w:val="Corpsdetexte"/>
              <w:jc w:val="center"/>
            </w:pPr>
            <w:r>
              <w:t>Merci d'écrire à contact@observatoireplurilinguisme.eu</w:t>
            </w:r>
          </w:p>
        </w:tc>
      </w:tr>
      <w:tr w:rsidR="00143BAB" w:rsidRPr="0090779E" w:rsidTr="00AD00C3">
        <w:tc>
          <w:tcPr>
            <w:tcW w:w="9752" w:type="dxa"/>
            <w:gridSpan w:val="2"/>
            <w:tcBorders>
              <w:left w:val="single" w:sz="2" w:space="0" w:color="000000"/>
              <w:bottom w:val="single" w:sz="2" w:space="0" w:color="000000"/>
              <w:right w:val="single" w:sz="2" w:space="0" w:color="000000"/>
            </w:tcBorders>
            <w:shd w:val="clear" w:color="auto" w:fill="auto"/>
            <w:tcMar>
              <w:left w:w="54" w:type="dxa"/>
            </w:tcMar>
          </w:tcPr>
          <w:p w:rsidR="00143BAB" w:rsidRDefault="00143BAB" w:rsidP="00AD00C3">
            <w:pPr>
              <w:pStyle w:val="Titre2"/>
              <w:jc w:val="center"/>
            </w:pPr>
            <w:r>
              <w:t>Les publications de l’OEP</w:t>
            </w:r>
          </w:p>
          <w:p w:rsidR="00143BAB" w:rsidRDefault="007302ED" w:rsidP="00AD00C3">
            <w:pPr>
              <w:pStyle w:val="Corpsdetexte"/>
            </w:pPr>
            <w:hyperlink r:id="rId40">
              <w:r w:rsidR="00143BAB" w:rsidRPr="00873F21">
                <w:rPr>
                  <w:rStyle w:val="Accentuationforte"/>
                  <w:i/>
                  <w:iCs/>
                  <w:color w:val="215868" w:themeColor="accent5" w:themeShade="80"/>
                  <w:u w:val="single"/>
                </w:rPr>
                <w:t>Plurilinguisme, interculturalité et emploi : Défis pour l'Europ</w:t>
              </w:r>
              <w:r w:rsidR="00143BAB" w:rsidRPr="005F5338">
                <w:rPr>
                  <w:rStyle w:val="Accentuationforte"/>
                  <w:i/>
                  <w:iCs/>
                  <w:u w:val="single"/>
                </w:rPr>
                <w:t>e</w:t>
              </w:r>
            </w:hyperlink>
            <w:r w:rsidR="00143BAB">
              <w:rPr>
                <w:rStyle w:val="Accentuationforte"/>
              </w:rPr>
              <w:t xml:space="preserve">, L’Harmattan, 2009, 33,73 € (papier), 27,99 € (numérique) • 408 pages </w:t>
            </w:r>
            <w:hyperlink r:id="rId41" w:tgtFrame="_blank">
              <w:r w:rsidR="00143BAB" w:rsidRPr="00873F21">
                <w:rPr>
                  <w:rStyle w:val="Accentuationforte"/>
                  <w:color w:val="215868" w:themeColor="accent5" w:themeShade="80"/>
                  <w:u w:val="single"/>
                </w:rPr>
                <w:t>COMMANDER</w:t>
              </w:r>
            </w:hyperlink>
            <w:r w:rsidR="00143BAB">
              <w:t xml:space="preserve"> </w:t>
            </w:r>
          </w:p>
          <w:p w:rsidR="00143BAB" w:rsidRDefault="007302ED" w:rsidP="00AD00C3">
            <w:pPr>
              <w:pStyle w:val="Corpsdetexte"/>
            </w:pPr>
            <w:hyperlink r:id="rId42">
              <w:r w:rsidR="00143BAB">
                <w:rPr>
                  <w:rStyle w:val="LienInternet"/>
                  <w:i/>
                  <w:iCs/>
                </w:rPr>
                <w:t xml:space="preserve">Culture et plurilinguisme </w:t>
              </w:r>
              <w:r w:rsidR="00143BAB">
                <w:rPr>
                  <w:rStyle w:val="LienInternet"/>
                </w:rPr>
                <w:t>(papier)</w:t>
              </w:r>
            </w:hyperlink>
            <w:r w:rsidR="00143BAB">
              <w:t xml:space="preserve">, 2016, La Völva, 189 p., 14 € </w:t>
            </w:r>
            <w:hyperlink r:id="rId43">
              <w:r w:rsidR="00143BAB">
                <w:rPr>
                  <w:rStyle w:val="LienInternet"/>
                </w:rPr>
                <w:t>COMMANDER</w:t>
              </w:r>
            </w:hyperlink>
            <w:r w:rsidR="00143BAB">
              <w:t xml:space="preserve"> </w:t>
            </w:r>
          </w:p>
          <w:p w:rsidR="00143BAB" w:rsidRDefault="007302ED" w:rsidP="00AD00C3">
            <w:pPr>
              <w:pStyle w:val="Corpsdetexte"/>
            </w:pPr>
            <w:hyperlink r:id="rId44">
              <w:r w:rsidR="00143BAB">
                <w:rPr>
                  <w:rStyle w:val="LienInternet"/>
                  <w:i/>
                  <w:iCs/>
                </w:rPr>
                <w:t xml:space="preserve">Culture et plurilinguisme </w:t>
              </w:r>
              <w:r w:rsidR="00143BAB">
                <w:rPr>
                  <w:rStyle w:val="LienInternet"/>
                </w:rPr>
                <w:t>(numérique)</w:t>
              </w:r>
            </w:hyperlink>
            <w:r w:rsidR="00143BAB">
              <w:t xml:space="preserve">, 2017, Bookelis, 4,99 € </w:t>
            </w:r>
            <w:hyperlink r:id="rId45">
              <w:r w:rsidR="00143BAB">
                <w:rPr>
                  <w:rStyle w:val="LienInternet"/>
                </w:rPr>
                <w:t>COMMANDER</w:t>
              </w:r>
            </w:hyperlink>
            <w:r w:rsidR="00143BAB">
              <w:t xml:space="preserve"> </w:t>
            </w:r>
          </w:p>
          <w:p w:rsidR="00143BAB" w:rsidRDefault="007302ED" w:rsidP="00AD00C3">
            <w:pPr>
              <w:pStyle w:val="Corpsdetexte"/>
            </w:pPr>
            <w:hyperlink r:id="rId46">
              <w:r w:rsidR="00143BAB">
                <w:rPr>
                  <w:rStyle w:val="LienInternet"/>
                  <w:i/>
                  <w:iCs/>
                </w:rPr>
                <w:t>Plurilinguisme et créativité scientifique</w:t>
              </w:r>
            </w:hyperlink>
            <w:r w:rsidR="00143BAB">
              <w:rPr>
                <w:i/>
                <w:iCs/>
              </w:rPr>
              <w:t xml:space="preserve">, </w:t>
            </w:r>
            <w:r w:rsidR="00143BAB">
              <w:rPr>
                <w:iCs/>
              </w:rPr>
              <w:t xml:space="preserve">2017, </w:t>
            </w:r>
            <w:r w:rsidR="00143BAB">
              <w:t>Thebookedition</w:t>
            </w:r>
            <w:r w:rsidR="00143BAB">
              <w:rPr>
                <w:i/>
                <w:iCs/>
              </w:rPr>
              <w:t>, 138 p.,</w:t>
            </w:r>
            <w:r w:rsidR="00143BAB">
              <w:t xml:space="preserve"> 12,99 € (papier), 5,99 € (numérique) </w:t>
            </w:r>
            <w:hyperlink r:id="rId47">
              <w:r w:rsidR="00143BAB">
                <w:rPr>
                  <w:rStyle w:val="LienInternet"/>
                </w:rPr>
                <w:t>COMMANDER</w:t>
              </w:r>
            </w:hyperlink>
            <w:r w:rsidR="00143BAB">
              <w:t xml:space="preserve"> </w:t>
            </w:r>
          </w:p>
          <w:p w:rsidR="00143BAB" w:rsidRDefault="007302ED" w:rsidP="00AD00C3">
            <w:pPr>
              <w:pStyle w:val="Corpsdetexte"/>
            </w:pPr>
            <w:hyperlink r:id="rId48">
              <w:r w:rsidR="00143BAB">
                <w:rPr>
                  <w:rStyle w:val="LienInternet"/>
                </w:rPr>
                <w:t>Plurilinguisme et enseignement du français en Afrique subsaharienne</w:t>
              </w:r>
            </w:hyperlink>
            <w:r w:rsidR="00143BAB">
              <w:t xml:space="preserve">, 2017, Bookelis, 282 p., 15 € (papier), 4,99 € (numérique) </w:t>
            </w:r>
            <w:hyperlink r:id="rId49">
              <w:r w:rsidR="00143BAB">
                <w:rPr>
                  <w:rStyle w:val="LienInternet"/>
                </w:rPr>
                <w:t>COMMANDER</w:t>
              </w:r>
            </w:hyperlink>
            <w:r w:rsidR="00143BAB">
              <w:t xml:space="preserve"> </w:t>
            </w:r>
          </w:p>
        </w:tc>
      </w:tr>
      <w:tr w:rsidR="00143BAB" w:rsidTr="00AD00C3">
        <w:tc>
          <w:tcPr>
            <w:tcW w:w="2423" w:type="dxa"/>
            <w:tcBorders>
              <w:left w:val="single" w:sz="2" w:space="0" w:color="000000"/>
              <w:bottom w:val="single" w:sz="2" w:space="0" w:color="000000"/>
            </w:tcBorders>
            <w:shd w:val="clear" w:color="auto" w:fill="auto"/>
            <w:tcMar>
              <w:left w:w="54" w:type="dxa"/>
            </w:tcMar>
          </w:tcPr>
          <w:p w:rsidR="00143BAB" w:rsidRDefault="00143BAB" w:rsidP="00AD00C3">
            <w:pPr>
              <w:pStyle w:val="Contenudetableau"/>
            </w:pPr>
            <w:r>
              <w:rPr>
                <w:noProof/>
              </w:rPr>
              <w:drawing>
                <wp:anchor distT="0" distB="0" distL="0" distR="0" simplePos="0" relativeHeight="251732480" behindDoc="0" locked="0" layoutInCell="1" allowOverlap="1" wp14:anchorId="79F36EF4" wp14:editId="0AF47C5B">
                  <wp:simplePos x="0" y="0"/>
                  <wp:positionH relativeFrom="column">
                    <wp:align>center</wp:align>
                  </wp:positionH>
                  <wp:positionV relativeFrom="paragraph">
                    <wp:posOffset>635</wp:posOffset>
                  </wp:positionV>
                  <wp:extent cx="823595" cy="823595"/>
                  <wp:effectExtent l="0" t="0" r="0" b="0"/>
                  <wp:wrapSquare wrapText="largest"/>
                  <wp:docPr id="47"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5"/>
                          <pic:cNvPicPr>
                            <a:picLocks noChangeAspect="1" noChangeArrowheads="1"/>
                          </pic:cNvPicPr>
                        </pic:nvPicPr>
                        <pic:blipFill>
                          <a:blip r:embed="rId50" cstate="email">
                            <a:extLst>
                              <a:ext uri="{28A0092B-C50C-407E-A947-70E740481C1C}">
                                <a14:useLocalDpi xmlns:a14="http://schemas.microsoft.com/office/drawing/2010/main"/>
                              </a:ext>
                            </a:extLst>
                          </a:blip>
                          <a:stretch>
                            <a:fillRect/>
                          </a:stretch>
                        </pic:blipFill>
                        <pic:spPr bwMode="auto">
                          <a:xfrm>
                            <a:off x="0" y="0"/>
                            <a:ext cx="823595" cy="823595"/>
                          </a:xfrm>
                          <a:prstGeom prst="rect">
                            <a:avLst/>
                          </a:prstGeom>
                        </pic:spPr>
                      </pic:pic>
                    </a:graphicData>
                  </a:graphic>
                </wp:anchor>
              </w:drawing>
            </w:r>
          </w:p>
        </w:tc>
        <w:tc>
          <w:tcPr>
            <w:tcW w:w="7329" w:type="dxa"/>
            <w:tcBorders>
              <w:left w:val="single" w:sz="2" w:space="0" w:color="000000"/>
              <w:bottom w:val="single" w:sz="2" w:space="0" w:color="000000"/>
              <w:right w:val="single" w:sz="2" w:space="0" w:color="000000"/>
            </w:tcBorders>
            <w:shd w:val="clear" w:color="auto" w:fill="auto"/>
            <w:tcMar>
              <w:left w:w="54" w:type="dxa"/>
            </w:tcMar>
          </w:tcPr>
          <w:p w:rsidR="00143BAB" w:rsidRDefault="00143BAB" w:rsidP="00AD00C3">
            <w:pPr>
              <w:pStyle w:val="Titre2"/>
              <w:jc w:val="center"/>
            </w:pPr>
            <w:bookmarkStart w:id="2" w:name="__DdeLink__33893_9329162"/>
            <w:bookmarkEnd w:id="2"/>
            <w:r>
              <w:t xml:space="preserve">Réussir l'insertion de migrants et réfugiés </w:t>
            </w:r>
            <w:r>
              <w:br/>
              <w:t xml:space="preserve">OEP 10 mai 2017 </w:t>
            </w:r>
          </w:p>
          <w:p w:rsidR="00143BAB" w:rsidRDefault="00143BAB" w:rsidP="00AD00C3">
            <w:pPr>
              <w:pStyle w:val="Titre2"/>
              <w:rPr>
                <w:b w:val="0"/>
                <w:bCs w:val="0"/>
              </w:rPr>
            </w:pPr>
            <w:r>
              <w:rPr>
                <w:b w:val="0"/>
                <w:bCs w:val="0"/>
              </w:rPr>
              <w:t>Accéder aux documents et vidéos de cette manifestation.</w:t>
            </w:r>
          </w:p>
          <w:p w:rsidR="00143BAB" w:rsidRDefault="007302ED" w:rsidP="00AD00C3">
            <w:pPr>
              <w:pStyle w:val="Corpsdetexte"/>
            </w:pPr>
            <w:hyperlink r:id="rId51">
              <w:r w:rsidR="00143BAB">
                <w:rPr>
                  <w:rStyle w:val="LienInternet"/>
                </w:rPr>
                <w:t>Lire la suite...</w:t>
              </w:r>
            </w:hyperlink>
            <w:r w:rsidR="00143BAB">
              <w:t xml:space="preserve"> </w:t>
            </w:r>
          </w:p>
        </w:tc>
      </w:tr>
      <w:tr w:rsidR="00143BAB" w:rsidTr="00AD00C3">
        <w:tc>
          <w:tcPr>
            <w:tcW w:w="2423" w:type="dxa"/>
            <w:tcBorders>
              <w:left w:val="single" w:sz="2" w:space="0" w:color="000000"/>
              <w:bottom w:val="single" w:sz="2" w:space="0" w:color="000000"/>
            </w:tcBorders>
            <w:shd w:val="clear" w:color="auto" w:fill="auto"/>
            <w:tcMar>
              <w:left w:w="54" w:type="dxa"/>
            </w:tcMar>
          </w:tcPr>
          <w:p w:rsidR="00143BAB" w:rsidRDefault="00143BAB" w:rsidP="00AD00C3">
            <w:pPr>
              <w:pStyle w:val="Contenudetableau"/>
            </w:pPr>
            <w:r>
              <w:rPr>
                <w:noProof/>
              </w:rPr>
              <w:drawing>
                <wp:anchor distT="0" distB="0" distL="0" distR="0" simplePos="0" relativeHeight="251733504" behindDoc="0" locked="0" layoutInCell="1" allowOverlap="1" wp14:anchorId="60537052" wp14:editId="7C08DBA4">
                  <wp:simplePos x="0" y="0"/>
                  <wp:positionH relativeFrom="column">
                    <wp:posOffset>421005</wp:posOffset>
                  </wp:positionH>
                  <wp:positionV relativeFrom="paragraph">
                    <wp:posOffset>349885</wp:posOffset>
                  </wp:positionV>
                  <wp:extent cx="696595" cy="1021715"/>
                  <wp:effectExtent l="0" t="0" r="8255" b="6985"/>
                  <wp:wrapSquare wrapText="largest"/>
                  <wp:docPr id="48"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
                          <pic:cNvPicPr>
                            <a:picLocks noChangeAspect="1" noChangeArrowheads="1"/>
                          </pic:cNvPicPr>
                        </pic:nvPicPr>
                        <pic:blipFill>
                          <a:blip r:embed="rId52" cstate="email">
                            <a:extLst>
                              <a:ext uri="{28A0092B-C50C-407E-A947-70E740481C1C}">
                                <a14:useLocalDpi xmlns:a14="http://schemas.microsoft.com/office/drawing/2010/main"/>
                              </a:ext>
                            </a:extLst>
                          </a:blip>
                          <a:stretch>
                            <a:fillRect/>
                          </a:stretch>
                        </pic:blipFill>
                        <pic:spPr bwMode="auto">
                          <a:xfrm>
                            <a:off x="0" y="0"/>
                            <a:ext cx="696595" cy="1021715"/>
                          </a:xfrm>
                          <a:prstGeom prst="rect">
                            <a:avLst/>
                          </a:prstGeom>
                        </pic:spPr>
                      </pic:pic>
                    </a:graphicData>
                  </a:graphic>
                  <wp14:sizeRelH relativeFrom="margin">
                    <wp14:pctWidth>0</wp14:pctWidth>
                  </wp14:sizeRelH>
                  <wp14:sizeRelV relativeFrom="margin">
                    <wp14:pctHeight>0</wp14:pctHeight>
                  </wp14:sizeRelV>
                </wp:anchor>
              </w:drawing>
            </w:r>
          </w:p>
        </w:tc>
        <w:tc>
          <w:tcPr>
            <w:tcW w:w="7329" w:type="dxa"/>
            <w:tcBorders>
              <w:left w:val="single" w:sz="2" w:space="0" w:color="000000"/>
              <w:bottom w:val="single" w:sz="2" w:space="0" w:color="000000"/>
              <w:right w:val="single" w:sz="2" w:space="0" w:color="000000"/>
            </w:tcBorders>
            <w:shd w:val="clear" w:color="auto" w:fill="auto"/>
            <w:tcMar>
              <w:left w:w="54" w:type="dxa"/>
            </w:tcMar>
          </w:tcPr>
          <w:p w:rsidR="00143BAB" w:rsidRDefault="00143BAB" w:rsidP="00AD00C3">
            <w:pPr>
              <w:pStyle w:val="Titre2"/>
            </w:pPr>
            <w:r>
              <w:t>La Faillite de la pensée managériale - Lost in management vol. 2 (François Dupuy)</w:t>
            </w:r>
          </w:p>
          <w:p w:rsidR="00143BAB" w:rsidRDefault="00143BAB" w:rsidP="00AD00C3">
            <w:pPr>
              <w:pStyle w:val="Corpsdetexte"/>
            </w:pPr>
            <w:r>
              <w:t>En apparence, les méthodes de management ne cessent de se renouveler : on ne compte plus les prétendues nouveautés qui apparaissent jour après jour sur ce marché. En réalité, le management tourne en rond : les organisations sont toujours confrontées aux mêmes problèmes et leurs dirigeants puisent dans un corpus de doctrines simplistes les moyens de les résoudre. Dans ce second volume...</w:t>
            </w:r>
          </w:p>
          <w:p w:rsidR="00143BAB" w:rsidRDefault="007302ED" w:rsidP="00AD00C3">
            <w:pPr>
              <w:pStyle w:val="Corpsdetexte"/>
            </w:pPr>
            <w:hyperlink r:id="rId53">
              <w:r w:rsidR="00143BAB">
                <w:rPr>
                  <w:rStyle w:val="LienInternet"/>
                </w:rPr>
                <w:t>Lire la suite...</w:t>
              </w:r>
            </w:hyperlink>
            <w:r w:rsidR="00143BAB">
              <w:t xml:space="preserve"> </w:t>
            </w:r>
          </w:p>
        </w:tc>
      </w:tr>
      <w:tr w:rsidR="00143BAB" w:rsidTr="00AD00C3">
        <w:tc>
          <w:tcPr>
            <w:tcW w:w="2423" w:type="dxa"/>
            <w:tcBorders>
              <w:left w:val="single" w:sz="2" w:space="0" w:color="000000"/>
              <w:bottom w:val="single" w:sz="2" w:space="0" w:color="000000"/>
            </w:tcBorders>
            <w:shd w:val="clear" w:color="auto" w:fill="auto"/>
            <w:tcMar>
              <w:left w:w="54" w:type="dxa"/>
            </w:tcMar>
          </w:tcPr>
          <w:p w:rsidR="00143BAB" w:rsidRDefault="00143BAB" w:rsidP="00AD00C3">
            <w:pPr>
              <w:pStyle w:val="Contenudetableau"/>
            </w:pPr>
            <w:r>
              <w:rPr>
                <w:noProof/>
              </w:rPr>
              <w:drawing>
                <wp:anchor distT="0" distB="0" distL="0" distR="0" simplePos="0" relativeHeight="251734528" behindDoc="0" locked="0" layoutInCell="1" allowOverlap="1" wp14:anchorId="7ADF2B52" wp14:editId="5E8DD5A9">
                  <wp:simplePos x="0" y="0"/>
                  <wp:positionH relativeFrom="column">
                    <wp:posOffset>336550</wp:posOffset>
                  </wp:positionH>
                  <wp:positionV relativeFrom="paragraph">
                    <wp:posOffset>247015</wp:posOffset>
                  </wp:positionV>
                  <wp:extent cx="885190" cy="885190"/>
                  <wp:effectExtent l="0" t="0" r="0" b="0"/>
                  <wp:wrapNone/>
                  <wp:docPr id="49"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8"/>
                          <pic:cNvPicPr>
                            <a:picLocks noChangeAspect="1" noChangeArrowheads="1"/>
                          </pic:cNvPicPr>
                        </pic:nvPicPr>
                        <pic:blipFill>
                          <a:blip r:embed="rId54" cstate="email">
                            <a:extLst>
                              <a:ext uri="{28A0092B-C50C-407E-A947-70E740481C1C}">
                                <a14:useLocalDpi xmlns:a14="http://schemas.microsoft.com/office/drawing/2010/main"/>
                              </a:ext>
                            </a:extLst>
                          </a:blip>
                          <a:stretch>
                            <a:fillRect/>
                          </a:stretch>
                        </pic:blipFill>
                        <pic:spPr bwMode="auto">
                          <a:xfrm>
                            <a:off x="0" y="0"/>
                            <a:ext cx="885190" cy="885190"/>
                          </a:xfrm>
                          <a:prstGeom prst="rect">
                            <a:avLst/>
                          </a:prstGeom>
                        </pic:spPr>
                      </pic:pic>
                    </a:graphicData>
                  </a:graphic>
                  <wp14:sizeRelH relativeFrom="margin">
                    <wp14:pctWidth>0</wp14:pctWidth>
                  </wp14:sizeRelH>
                  <wp14:sizeRelV relativeFrom="margin">
                    <wp14:pctHeight>0</wp14:pctHeight>
                  </wp14:sizeRelV>
                </wp:anchor>
              </w:drawing>
            </w:r>
          </w:p>
        </w:tc>
        <w:tc>
          <w:tcPr>
            <w:tcW w:w="7329" w:type="dxa"/>
            <w:tcBorders>
              <w:left w:val="single" w:sz="2" w:space="0" w:color="000000"/>
              <w:bottom w:val="single" w:sz="2" w:space="0" w:color="000000"/>
              <w:right w:val="single" w:sz="2" w:space="0" w:color="000000"/>
            </w:tcBorders>
            <w:shd w:val="clear" w:color="auto" w:fill="auto"/>
            <w:tcMar>
              <w:left w:w="54" w:type="dxa"/>
            </w:tcMar>
          </w:tcPr>
          <w:p w:rsidR="00143BAB" w:rsidRDefault="00143BAB" w:rsidP="00AD00C3">
            <w:pPr>
              <w:pStyle w:val="Titre2"/>
            </w:pPr>
            <w:r>
              <w:t>La novlangue managériale Emprise et résistance (Agnès Vandevelde-Rougale)</w:t>
            </w:r>
          </w:p>
          <w:p w:rsidR="00143BAB" w:rsidRDefault="00143BAB" w:rsidP="00AD00C3">
            <w:pPr>
              <w:pStyle w:val="Corpsdetexte"/>
            </w:pPr>
            <w:r>
              <w:t>http://www.editions-eres.com/ouvrage/4007/la-novlangue-manageriale érès, Collection « Sociologie clinique » – ISBN : 978-2-7492-5371-8 – février 2017 Préface de Gilles HERREROS Comment la « novlangue managériale » empêche-t-elle d’exprimer le mal être, les désirs, les aspirations du sujet ? Cet ouvrage explore la source langagière de ces entraves et les voies possibles pour...</w:t>
            </w:r>
          </w:p>
          <w:p w:rsidR="00143BAB" w:rsidRDefault="007302ED" w:rsidP="00AD00C3">
            <w:pPr>
              <w:pStyle w:val="Corpsdetexte"/>
            </w:pPr>
            <w:hyperlink r:id="rId55">
              <w:r w:rsidR="00143BAB">
                <w:rPr>
                  <w:rStyle w:val="LienInternet"/>
                </w:rPr>
                <w:t>Lire la suite...</w:t>
              </w:r>
            </w:hyperlink>
            <w:r w:rsidR="00143BAB">
              <w:t xml:space="preserve"> </w:t>
            </w:r>
          </w:p>
        </w:tc>
      </w:tr>
      <w:tr w:rsidR="00143BAB" w:rsidTr="00AD00C3">
        <w:tc>
          <w:tcPr>
            <w:tcW w:w="2423" w:type="dxa"/>
            <w:tcBorders>
              <w:left w:val="single" w:sz="2" w:space="0" w:color="000000"/>
              <w:bottom w:val="single" w:sz="2" w:space="0" w:color="000000"/>
            </w:tcBorders>
            <w:shd w:val="clear" w:color="auto" w:fill="auto"/>
            <w:tcMar>
              <w:left w:w="54" w:type="dxa"/>
            </w:tcMar>
          </w:tcPr>
          <w:p w:rsidR="00143BAB" w:rsidRDefault="00143BAB" w:rsidP="00AD00C3">
            <w:pPr>
              <w:pStyle w:val="Contenudetableau"/>
            </w:pPr>
            <w:r>
              <w:rPr>
                <w:noProof/>
              </w:rPr>
              <w:drawing>
                <wp:anchor distT="0" distB="0" distL="0" distR="0" simplePos="0" relativeHeight="251735552" behindDoc="0" locked="0" layoutInCell="1" allowOverlap="1" wp14:anchorId="024A8B64" wp14:editId="00D22A63">
                  <wp:simplePos x="0" y="0"/>
                  <wp:positionH relativeFrom="column">
                    <wp:posOffset>449580</wp:posOffset>
                  </wp:positionH>
                  <wp:positionV relativeFrom="paragraph">
                    <wp:posOffset>215900</wp:posOffset>
                  </wp:positionV>
                  <wp:extent cx="668655" cy="1014730"/>
                  <wp:effectExtent l="0" t="0" r="0" b="0"/>
                  <wp:wrapSquare wrapText="largest"/>
                  <wp:docPr id="50"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
                          <pic:cNvPicPr>
                            <a:picLocks noChangeAspect="1" noChangeArrowheads="1"/>
                          </pic:cNvPicPr>
                        </pic:nvPicPr>
                        <pic:blipFill>
                          <a:blip r:embed="rId56" cstate="email">
                            <a:extLst>
                              <a:ext uri="{28A0092B-C50C-407E-A947-70E740481C1C}">
                                <a14:useLocalDpi xmlns:a14="http://schemas.microsoft.com/office/drawing/2010/main"/>
                              </a:ext>
                            </a:extLst>
                          </a:blip>
                          <a:stretch>
                            <a:fillRect/>
                          </a:stretch>
                        </pic:blipFill>
                        <pic:spPr bwMode="auto">
                          <a:xfrm>
                            <a:off x="0" y="0"/>
                            <a:ext cx="668655" cy="1014730"/>
                          </a:xfrm>
                          <a:prstGeom prst="rect">
                            <a:avLst/>
                          </a:prstGeom>
                        </pic:spPr>
                      </pic:pic>
                    </a:graphicData>
                  </a:graphic>
                  <wp14:sizeRelH relativeFrom="margin">
                    <wp14:pctWidth>0</wp14:pctWidth>
                  </wp14:sizeRelH>
                  <wp14:sizeRelV relativeFrom="margin">
                    <wp14:pctHeight>0</wp14:pctHeight>
                  </wp14:sizeRelV>
                </wp:anchor>
              </w:drawing>
            </w:r>
          </w:p>
        </w:tc>
        <w:tc>
          <w:tcPr>
            <w:tcW w:w="7329" w:type="dxa"/>
            <w:tcBorders>
              <w:left w:val="single" w:sz="2" w:space="0" w:color="000000"/>
              <w:bottom w:val="single" w:sz="2" w:space="0" w:color="000000"/>
              <w:right w:val="single" w:sz="2" w:space="0" w:color="000000"/>
            </w:tcBorders>
            <w:shd w:val="clear" w:color="auto" w:fill="auto"/>
            <w:tcMar>
              <w:left w:w="54" w:type="dxa"/>
            </w:tcMar>
          </w:tcPr>
          <w:p w:rsidR="00143BAB" w:rsidRDefault="007302ED" w:rsidP="00AD00C3">
            <w:pPr>
              <w:pStyle w:val="Titre2"/>
            </w:pPr>
            <w:hyperlink r:id="rId57">
              <w:r w:rsidR="00143BAB">
                <w:t>Vincent Petitet (2007), Enchantement et domination : le management de la docilité dans les organisations, analyse d’un cabinet de conseil</w:t>
              </w:r>
            </w:hyperlink>
          </w:p>
          <w:p w:rsidR="00143BAB" w:rsidRDefault="00143BAB" w:rsidP="00AD00C3">
            <w:pPr>
              <w:pStyle w:val="Corpsdetexte"/>
            </w:pPr>
            <w:r>
              <w:t>Paris, Éditions des Archives contemporaines Analyse Brigitte Guyot Cet ouvrage s’inscrit dans une approche communicationnelle de l’organisation, en analysant tous les dispositifs qui concourent à normaliser les comportements relationnels des consultants d’un grand cabinet de conseil étatsunien (Merton) implanté dans le monde entier. Pour ce faire, l’auteur décortique les...</w:t>
            </w:r>
          </w:p>
          <w:p w:rsidR="00143BAB" w:rsidRDefault="007302ED" w:rsidP="00AD00C3">
            <w:pPr>
              <w:pStyle w:val="Corpsdetexte"/>
            </w:pPr>
            <w:hyperlink r:id="rId58">
              <w:r w:rsidR="00143BAB">
                <w:rPr>
                  <w:rStyle w:val="LienInternet"/>
                </w:rPr>
                <w:t>Lire la suite...</w:t>
              </w:r>
            </w:hyperlink>
            <w:r w:rsidR="00143BAB">
              <w:t xml:space="preserve"> </w:t>
            </w:r>
          </w:p>
        </w:tc>
      </w:tr>
      <w:tr w:rsidR="00143BAB" w:rsidRPr="004901DA" w:rsidTr="00AD00C3">
        <w:tc>
          <w:tcPr>
            <w:tcW w:w="2423" w:type="dxa"/>
            <w:tcBorders>
              <w:left w:val="single" w:sz="2" w:space="0" w:color="000000"/>
              <w:bottom w:val="single" w:sz="2" w:space="0" w:color="000000"/>
            </w:tcBorders>
            <w:shd w:val="clear" w:color="auto" w:fill="auto"/>
            <w:tcMar>
              <w:left w:w="54" w:type="dxa"/>
            </w:tcMar>
          </w:tcPr>
          <w:p w:rsidR="00143BAB" w:rsidRDefault="00143BAB" w:rsidP="00AD00C3">
            <w:pPr>
              <w:pStyle w:val="Contenudetableau"/>
            </w:pPr>
            <w:r>
              <w:rPr>
                <w:noProof/>
              </w:rPr>
              <w:lastRenderedPageBreak/>
              <w:drawing>
                <wp:anchor distT="0" distB="0" distL="0" distR="0" simplePos="0" relativeHeight="251739648" behindDoc="0" locked="0" layoutInCell="1" allowOverlap="1" wp14:anchorId="19B0CE25" wp14:editId="2EE11211">
                  <wp:simplePos x="0" y="0"/>
                  <wp:positionH relativeFrom="column">
                    <wp:posOffset>450850</wp:posOffset>
                  </wp:positionH>
                  <wp:positionV relativeFrom="paragraph">
                    <wp:posOffset>228600</wp:posOffset>
                  </wp:positionV>
                  <wp:extent cx="624205" cy="918845"/>
                  <wp:effectExtent l="0" t="0" r="4445" b="0"/>
                  <wp:wrapSquare wrapText="largest"/>
                  <wp:docPr id="51" name="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7"/>
                          <pic:cNvPicPr>
                            <a:picLocks noChangeAspect="1" noChangeArrowheads="1"/>
                          </pic:cNvPicPr>
                        </pic:nvPicPr>
                        <pic:blipFill>
                          <a:blip r:embed="rId59" cstate="email">
                            <a:extLst>
                              <a:ext uri="{28A0092B-C50C-407E-A947-70E740481C1C}">
                                <a14:useLocalDpi xmlns:a14="http://schemas.microsoft.com/office/drawing/2010/main"/>
                              </a:ext>
                            </a:extLst>
                          </a:blip>
                          <a:stretch>
                            <a:fillRect/>
                          </a:stretch>
                        </pic:blipFill>
                        <pic:spPr bwMode="auto">
                          <a:xfrm>
                            <a:off x="0" y="0"/>
                            <a:ext cx="624205" cy="918845"/>
                          </a:xfrm>
                          <a:prstGeom prst="rect">
                            <a:avLst/>
                          </a:prstGeom>
                        </pic:spPr>
                      </pic:pic>
                    </a:graphicData>
                  </a:graphic>
                  <wp14:sizeRelH relativeFrom="margin">
                    <wp14:pctWidth>0</wp14:pctWidth>
                  </wp14:sizeRelH>
                  <wp14:sizeRelV relativeFrom="margin">
                    <wp14:pctHeight>0</wp14:pctHeight>
                  </wp14:sizeRelV>
                </wp:anchor>
              </w:drawing>
            </w:r>
          </w:p>
        </w:tc>
        <w:tc>
          <w:tcPr>
            <w:tcW w:w="7329" w:type="dxa"/>
            <w:tcBorders>
              <w:left w:val="single" w:sz="2" w:space="0" w:color="000000"/>
              <w:bottom w:val="single" w:sz="2" w:space="0" w:color="000000"/>
              <w:right w:val="single" w:sz="2" w:space="0" w:color="000000"/>
            </w:tcBorders>
            <w:shd w:val="clear" w:color="auto" w:fill="auto"/>
            <w:tcMar>
              <w:left w:w="54" w:type="dxa"/>
            </w:tcMar>
          </w:tcPr>
          <w:p w:rsidR="00143BAB" w:rsidRPr="002416C6" w:rsidRDefault="00143BAB" w:rsidP="00AD00C3">
            <w:pPr>
              <w:pStyle w:val="Titre2"/>
              <w:jc w:val="left"/>
              <w:rPr>
                <w:lang w:val="en-US"/>
              </w:rPr>
            </w:pPr>
            <w:r w:rsidRPr="002416C6">
              <w:rPr>
                <w:lang w:val="en-US"/>
              </w:rPr>
              <w:t>Sprache und Beziehung</w:t>
            </w:r>
          </w:p>
          <w:p w:rsidR="00143BAB" w:rsidRPr="002416C6" w:rsidRDefault="00143BAB" w:rsidP="00AD00C3">
            <w:pPr>
              <w:pStyle w:val="Corpsdetexte"/>
              <w:rPr>
                <w:lang w:val="en-US"/>
              </w:rPr>
            </w:pPr>
            <w:r w:rsidRPr="002416C6">
              <w:rPr>
                <w:lang w:val="en-US"/>
              </w:rPr>
              <w:t>Ed. by Linke, Angelika / Schröter, Juliane De Gruyter / Mouton, January 2017, ISBN 978-3-11-049582-9 Interpersonal relations shape our language and our language usage, and language, in turn, shapes our relationships. This volume compiles different ways of approaching linguistic relationality as they emerge from current linguistic research. It contributes to setting an empirical, theoretical,...</w:t>
            </w:r>
          </w:p>
          <w:p w:rsidR="00143BAB" w:rsidRPr="002416C6" w:rsidRDefault="007302ED" w:rsidP="00AD00C3">
            <w:pPr>
              <w:pStyle w:val="Corpsdetexte"/>
              <w:rPr>
                <w:lang w:val="en-US"/>
              </w:rPr>
            </w:pPr>
            <w:hyperlink r:id="rId60">
              <w:r w:rsidR="00143BAB" w:rsidRPr="005872FA">
                <w:rPr>
                  <w:rStyle w:val="LienInternet"/>
                  <w:lang w:val="en-US"/>
                </w:rPr>
                <w:t>Lire la suite...</w:t>
              </w:r>
            </w:hyperlink>
            <w:r w:rsidR="00143BAB" w:rsidRPr="002416C6">
              <w:rPr>
                <w:lang w:val="en-US"/>
              </w:rPr>
              <w:t xml:space="preserve"> </w:t>
            </w:r>
          </w:p>
        </w:tc>
      </w:tr>
      <w:tr w:rsidR="00143BAB" w:rsidTr="00AD00C3">
        <w:tc>
          <w:tcPr>
            <w:tcW w:w="2423" w:type="dxa"/>
            <w:tcBorders>
              <w:left w:val="single" w:sz="2" w:space="0" w:color="000000"/>
              <w:bottom w:val="single" w:sz="2" w:space="0" w:color="000000"/>
            </w:tcBorders>
            <w:shd w:val="clear" w:color="auto" w:fill="auto"/>
            <w:tcMar>
              <w:left w:w="54" w:type="dxa"/>
            </w:tcMar>
          </w:tcPr>
          <w:p w:rsidR="00143BAB" w:rsidRPr="002416C6" w:rsidRDefault="00143BAB" w:rsidP="00AD00C3">
            <w:pPr>
              <w:pStyle w:val="Contenudetableau"/>
              <w:rPr>
                <w:lang w:val="en-US"/>
              </w:rPr>
            </w:pPr>
            <w:r>
              <w:rPr>
                <w:noProof/>
              </w:rPr>
              <w:drawing>
                <wp:anchor distT="0" distB="0" distL="0" distR="0" simplePos="0" relativeHeight="251738624" behindDoc="0" locked="0" layoutInCell="1" allowOverlap="1" wp14:anchorId="0B7ED879" wp14:editId="1C434BC9">
                  <wp:simplePos x="0" y="0"/>
                  <wp:positionH relativeFrom="column">
                    <wp:posOffset>433705</wp:posOffset>
                  </wp:positionH>
                  <wp:positionV relativeFrom="paragraph">
                    <wp:posOffset>266700</wp:posOffset>
                  </wp:positionV>
                  <wp:extent cx="692785" cy="1047750"/>
                  <wp:effectExtent l="0" t="0" r="0" b="0"/>
                  <wp:wrapSquare wrapText="largest"/>
                  <wp:docPr id="52"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
                          <pic:cNvPicPr>
                            <a:picLocks noChangeAspect="1" noChangeArrowheads="1"/>
                          </pic:cNvPicPr>
                        </pic:nvPicPr>
                        <pic:blipFill>
                          <a:blip r:embed="rId61" cstate="email">
                            <a:extLst>
                              <a:ext uri="{28A0092B-C50C-407E-A947-70E740481C1C}">
                                <a14:useLocalDpi xmlns:a14="http://schemas.microsoft.com/office/drawing/2010/main"/>
                              </a:ext>
                            </a:extLst>
                          </a:blip>
                          <a:stretch>
                            <a:fillRect/>
                          </a:stretch>
                        </pic:blipFill>
                        <pic:spPr bwMode="auto">
                          <a:xfrm>
                            <a:off x="0" y="0"/>
                            <a:ext cx="692785" cy="1047750"/>
                          </a:xfrm>
                          <a:prstGeom prst="rect">
                            <a:avLst/>
                          </a:prstGeom>
                        </pic:spPr>
                      </pic:pic>
                    </a:graphicData>
                  </a:graphic>
                  <wp14:sizeRelH relativeFrom="margin">
                    <wp14:pctWidth>0</wp14:pctWidth>
                  </wp14:sizeRelH>
                  <wp14:sizeRelV relativeFrom="margin">
                    <wp14:pctHeight>0</wp14:pctHeight>
                  </wp14:sizeRelV>
                </wp:anchor>
              </w:drawing>
            </w:r>
          </w:p>
        </w:tc>
        <w:tc>
          <w:tcPr>
            <w:tcW w:w="7329" w:type="dxa"/>
            <w:tcBorders>
              <w:left w:val="single" w:sz="2" w:space="0" w:color="000000"/>
              <w:bottom w:val="single" w:sz="2" w:space="0" w:color="000000"/>
              <w:right w:val="single" w:sz="2" w:space="0" w:color="000000"/>
            </w:tcBorders>
            <w:shd w:val="clear" w:color="auto" w:fill="auto"/>
            <w:tcMar>
              <w:left w:w="54" w:type="dxa"/>
            </w:tcMar>
          </w:tcPr>
          <w:p w:rsidR="00143BAB" w:rsidRPr="002416C6" w:rsidRDefault="00143BAB" w:rsidP="00AD00C3">
            <w:pPr>
              <w:pStyle w:val="Titre2"/>
              <w:jc w:val="left"/>
              <w:rPr>
                <w:lang w:val="it-IT"/>
              </w:rPr>
            </w:pPr>
            <w:r w:rsidRPr="002416C6">
              <w:rPr>
                <w:lang w:val="it-IT"/>
              </w:rPr>
              <w:t xml:space="preserve">Scrivere tra le lingue. Migrazione, bilinguismo, plurilinguismo e poetiche della frontiera nell’Italia contemporanea (1980–2015) </w:t>
            </w:r>
          </w:p>
          <w:p w:rsidR="00143BAB" w:rsidRPr="002416C6" w:rsidRDefault="00143BAB" w:rsidP="00AD00C3">
            <w:pPr>
              <w:pStyle w:val="Corpsdetexte"/>
              <w:rPr>
                <w:lang w:val="it-IT"/>
              </w:rPr>
            </w:pPr>
            <w:r w:rsidRPr="002416C6">
              <w:rPr>
                <w:lang w:val="it-IT"/>
              </w:rPr>
              <w:t>Aracne, maggio 2017, ISBN: 978-88-255-0287-9 A cura di Daniele Comberiati, Flaviano Pisanelli Carlo Baghetti, Lise Bossi, Valentina Cantori, Francesco Chianese, Elodie Cornez, Florence Courriol, Myriam El Meynar, Filippo Fonio, Salvatore Francesco Lattarulo, Alessandra Locatelli, Franco Manai, Sonia Miceli, Massimo Migliorati, Maria Grazia Negro, Dagmar Reichardt, Azzurra Rinaldi, Emilio...</w:t>
            </w:r>
          </w:p>
          <w:p w:rsidR="00143BAB" w:rsidRDefault="007302ED" w:rsidP="00AD00C3">
            <w:pPr>
              <w:pStyle w:val="Corpsdetexte"/>
            </w:pPr>
            <w:hyperlink r:id="rId62">
              <w:r w:rsidR="00143BAB">
                <w:rPr>
                  <w:rStyle w:val="LienInternet"/>
                </w:rPr>
                <w:t>Lire la suite...</w:t>
              </w:r>
            </w:hyperlink>
            <w:r w:rsidR="00143BAB">
              <w:t xml:space="preserve"> </w:t>
            </w:r>
          </w:p>
          <w:p w:rsidR="00143BAB" w:rsidRDefault="00143BAB" w:rsidP="00AD00C3">
            <w:pPr>
              <w:pStyle w:val="Corpsdetexte"/>
            </w:pPr>
          </w:p>
        </w:tc>
      </w:tr>
      <w:tr w:rsidR="00143BAB" w:rsidRPr="0090779E" w:rsidTr="00AD00C3">
        <w:tc>
          <w:tcPr>
            <w:tcW w:w="2423" w:type="dxa"/>
            <w:tcBorders>
              <w:left w:val="single" w:sz="2" w:space="0" w:color="000000"/>
              <w:bottom w:val="single" w:sz="2" w:space="0" w:color="000000"/>
            </w:tcBorders>
            <w:shd w:val="clear" w:color="auto" w:fill="auto"/>
            <w:tcMar>
              <w:left w:w="54" w:type="dxa"/>
            </w:tcMar>
          </w:tcPr>
          <w:p w:rsidR="00143BAB" w:rsidRDefault="00143BAB" w:rsidP="00AD00C3">
            <w:pPr>
              <w:pStyle w:val="Contenudetableau"/>
            </w:pPr>
            <w:r>
              <w:rPr>
                <w:noProof/>
              </w:rPr>
              <w:drawing>
                <wp:anchor distT="0" distB="0" distL="0" distR="0" simplePos="0" relativeHeight="251737600" behindDoc="0" locked="0" layoutInCell="1" allowOverlap="1" wp14:anchorId="5CBF2FD7" wp14:editId="2D9B326F">
                  <wp:simplePos x="0" y="0"/>
                  <wp:positionH relativeFrom="column">
                    <wp:posOffset>454660</wp:posOffset>
                  </wp:positionH>
                  <wp:positionV relativeFrom="paragraph">
                    <wp:posOffset>164465</wp:posOffset>
                  </wp:positionV>
                  <wp:extent cx="676910" cy="923290"/>
                  <wp:effectExtent l="0" t="0" r="8890" b="0"/>
                  <wp:wrapSquare wrapText="largest"/>
                  <wp:docPr id="25"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6"/>
                          <pic:cNvPicPr>
                            <a:picLocks noChangeAspect="1" noChangeArrowheads="1"/>
                          </pic:cNvPicPr>
                        </pic:nvPicPr>
                        <pic:blipFill>
                          <a:blip r:embed="rId63" cstate="email">
                            <a:extLst>
                              <a:ext uri="{28A0092B-C50C-407E-A947-70E740481C1C}">
                                <a14:useLocalDpi xmlns:a14="http://schemas.microsoft.com/office/drawing/2010/main"/>
                              </a:ext>
                            </a:extLst>
                          </a:blip>
                          <a:stretch>
                            <a:fillRect/>
                          </a:stretch>
                        </pic:blipFill>
                        <pic:spPr bwMode="auto">
                          <a:xfrm>
                            <a:off x="0" y="0"/>
                            <a:ext cx="676910" cy="923290"/>
                          </a:xfrm>
                          <a:prstGeom prst="rect">
                            <a:avLst/>
                          </a:prstGeom>
                        </pic:spPr>
                      </pic:pic>
                    </a:graphicData>
                  </a:graphic>
                  <wp14:sizeRelH relativeFrom="margin">
                    <wp14:pctWidth>0</wp14:pctWidth>
                  </wp14:sizeRelH>
                  <wp14:sizeRelV relativeFrom="margin">
                    <wp14:pctHeight>0</wp14:pctHeight>
                  </wp14:sizeRelV>
                </wp:anchor>
              </w:drawing>
            </w:r>
          </w:p>
        </w:tc>
        <w:tc>
          <w:tcPr>
            <w:tcW w:w="7329" w:type="dxa"/>
            <w:tcBorders>
              <w:left w:val="single" w:sz="2" w:space="0" w:color="000000"/>
              <w:bottom w:val="single" w:sz="2" w:space="0" w:color="000000"/>
              <w:right w:val="single" w:sz="2" w:space="0" w:color="000000"/>
            </w:tcBorders>
            <w:shd w:val="clear" w:color="auto" w:fill="auto"/>
            <w:tcMar>
              <w:left w:w="54" w:type="dxa"/>
            </w:tcMar>
          </w:tcPr>
          <w:p w:rsidR="00143BAB" w:rsidRDefault="00143BAB" w:rsidP="00AD00C3">
            <w:pPr>
              <w:pStyle w:val="Titre2"/>
              <w:jc w:val="left"/>
            </w:pPr>
            <w:r>
              <w:t>Gran diccionario de anglicismos</w:t>
            </w:r>
          </w:p>
          <w:p w:rsidR="00143BAB" w:rsidRDefault="00143BAB" w:rsidP="00AD00C3">
            <w:pPr>
              <w:pStyle w:val="Corpsdetexte"/>
            </w:pPr>
            <w:r>
              <w:t>Félix Rodríguez González Este Gran diccionario de anglicismos, con sus más de 4.500 entradas, viene a cubrir una de las necesidades más acuciantes de nuestro panorama cultural: la de un diccionario general y completamente actualizado que refleje el uso real de las voces y expresiones procedentes del inglés en el español de hoy. Ninguna de las esferas de cultura actual –las...</w:t>
            </w:r>
          </w:p>
          <w:p w:rsidR="00143BAB" w:rsidRDefault="007302ED" w:rsidP="00AD00C3">
            <w:pPr>
              <w:pStyle w:val="Corpsdetexte"/>
            </w:pPr>
            <w:hyperlink r:id="rId64">
              <w:r w:rsidR="00143BAB">
                <w:rPr>
                  <w:rStyle w:val="LienInternet"/>
                </w:rPr>
                <w:t>Lire la suite...</w:t>
              </w:r>
            </w:hyperlink>
            <w:r w:rsidR="00143BAB">
              <w:t xml:space="preserve"> </w:t>
            </w:r>
          </w:p>
        </w:tc>
      </w:tr>
      <w:tr w:rsidR="00143BAB" w:rsidTr="00AD00C3">
        <w:tc>
          <w:tcPr>
            <w:tcW w:w="2423" w:type="dxa"/>
            <w:tcBorders>
              <w:left w:val="single" w:sz="2" w:space="0" w:color="000000"/>
              <w:bottom w:val="single" w:sz="2" w:space="0" w:color="000000"/>
            </w:tcBorders>
            <w:shd w:val="clear" w:color="auto" w:fill="auto"/>
            <w:tcMar>
              <w:left w:w="54" w:type="dxa"/>
            </w:tcMar>
          </w:tcPr>
          <w:p w:rsidR="00143BAB" w:rsidRDefault="00143BAB" w:rsidP="00AD00C3">
            <w:pPr>
              <w:pStyle w:val="Contenudetableau"/>
            </w:pPr>
            <w:bookmarkStart w:id="3" w:name="_GoBack"/>
            <w:bookmarkEnd w:id="3"/>
            <w:r>
              <w:rPr>
                <w:noProof/>
              </w:rPr>
              <w:drawing>
                <wp:anchor distT="0" distB="0" distL="0" distR="0" simplePos="0" relativeHeight="251736576" behindDoc="0" locked="0" layoutInCell="1" allowOverlap="1" wp14:anchorId="35EA924F" wp14:editId="02FBAD34">
                  <wp:simplePos x="0" y="0"/>
                  <wp:positionH relativeFrom="column">
                    <wp:posOffset>255270</wp:posOffset>
                  </wp:positionH>
                  <wp:positionV relativeFrom="paragraph">
                    <wp:posOffset>610235</wp:posOffset>
                  </wp:positionV>
                  <wp:extent cx="1059180" cy="252095"/>
                  <wp:effectExtent l="0" t="0" r="7620" b="0"/>
                  <wp:wrapSquare wrapText="largest"/>
                  <wp:docPr id="26"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
                          <pic:cNvPicPr>
                            <a:picLocks noChangeAspect="1" noChangeArrowheads="1"/>
                          </pic:cNvPicPr>
                        </pic:nvPicPr>
                        <pic:blipFill>
                          <a:blip r:embed="rId65" cstate="email">
                            <a:extLst>
                              <a:ext uri="{28A0092B-C50C-407E-A947-70E740481C1C}">
                                <a14:useLocalDpi xmlns:a14="http://schemas.microsoft.com/office/drawing/2010/main"/>
                              </a:ext>
                            </a:extLst>
                          </a:blip>
                          <a:stretch>
                            <a:fillRect/>
                          </a:stretch>
                        </pic:blipFill>
                        <pic:spPr bwMode="auto">
                          <a:xfrm>
                            <a:off x="0" y="0"/>
                            <a:ext cx="1059180" cy="252095"/>
                          </a:xfrm>
                          <a:prstGeom prst="rect">
                            <a:avLst/>
                          </a:prstGeom>
                        </pic:spPr>
                      </pic:pic>
                    </a:graphicData>
                  </a:graphic>
                  <wp14:sizeRelH relativeFrom="margin">
                    <wp14:pctWidth>0</wp14:pctWidth>
                  </wp14:sizeRelH>
                  <wp14:sizeRelV relativeFrom="margin">
                    <wp14:pctHeight>0</wp14:pctHeight>
                  </wp14:sizeRelV>
                </wp:anchor>
              </w:drawing>
            </w:r>
          </w:p>
        </w:tc>
        <w:tc>
          <w:tcPr>
            <w:tcW w:w="7329" w:type="dxa"/>
            <w:tcBorders>
              <w:left w:val="single" w:sz="2" w:space="0" w:color="000000"/>
              <w:bottom w:val="single" w:sz="2" w:space="0" w:color="000000"/>
              <w:right w:val="single" w:sz="2" w:space="0" w:color="000000"/>
            </w:tcBorders>
            <w:shd w:val="clear" w:color="auto" w:fill="auto"/>
            <w:tcMar>
              <w:left w:w="54" w:type="dxa"/>
            </w:tcMar>
          </w:tcPr>
          <w:p w:rsidR="00143BAB" w:rsidRDefault="00143BAB" w:rsidP="00AD00C3">
            <w:pPr>
              <w:pStyle w:val="Titre2"/>
              <w:jc w:val="left"/>
            </w:pPr>
            <w:r>
              <w:t>Quatorze nouveaux termes et définitions de la biologie viennent de paraître au Journal officiel du 15 juin 2017 (DGLFLF)</w:t>
            </w:r>
          </w:p>
          <w:p w:rsidR="00143BAB" w:rsidRDefault="00143BAB" w:rsidP="00AD00C3">
            <w:pPr>
              <w:pStyle w:val="Corpsdetexte"/>
            </w:pPr>
            <w:r>
              <w:t>COMMUNIQUÉ Quatorze nouveaux termes et définitions de la biologie viennent de paraître au Journal officiel du 15 juin 2017 Ils concernent des innovations liées à la biologie cellulaire, moléculaire et végétale. Ces exemples montrent que la langue française offre des termes clairs et compréhensibles pour rester en phase avec les avancées scientifiques, même les plus complexes....</w:t>
            </w:r>
          </w:p>
          <w:p w:rsidR="00143BAB" w:rsidRDefault="007302ED" w:rsidP="00AD00C3">
            <w:pPr>
              <w:pStyle w:val="Corpsdetexte"/>
            </w:pPr>
            <w:hyperlink r:id="rId66">
              <w:r w:rsidR="00143BAB">
                <w:rPr>
                  <w:rStyle w:val="LienInternet"/>
                </w:rPr>
                <w:t>Lire la suite...</w:t>
              </w:r>
            </w:hyperlink>
            <w:r w:rsidR="00143BAB">
              <w:t xml:space="preserve"> </w:t>
            </w:r>
          </w:p>
        </w:tc>
      </w:tr>
      <w:tr w:rsidR="00143BAB" w:rsidTr="00AD00C3">
        <w:tc>
          <w:tcPr>
            <w:tcW w:w="2423" w:type="dxa"/>
            <w:tcBorders>
              <w:left w:val="single" w:sz="2" w:space="0" w:color="000000"/>
              <w:bottom w:val="single" w:sz="2" w:space="0" w:color="000000"/>
            </w:tcBorders>
            <w:shd w:val="clear" w:color="auto" w:fill="auto"/>
            <w:tcMar>
              <w:left w:w="54" w:type="dxa"/>
            </w:tcMar>
          </w:tcPr>
          <w:p w:rsidR="00143BAB" w:rsidRDefault="00143BAB" w:rsidP="00AD00C3">
            <w:pPr>
              <w:pStyle w:val="Contenudetableau"/>
            </w:pPr>
          </w:p>
        </w:tc>
        <w:tc>
          <w:tcPr>
            <w:tcW w:w="7329" w:type="dxa"/>
            <w:tcBorders>
              <w:left w:val="single" w:sz="2" w:space="0" w:color="000000"/>
              <w:bottom w:val="single" w:sz="2" w:space="0" w:color="000000"/>
              <w:right w:val="single" w:sz="2" w:space="0" w:color="000000"/>
            </w:tcBorders>
            <w:shd w:val="clear" w:color="auto" w:fill="auto"/>
            <w:tcMar>
              <w:left w:w="54" w:type="dxa"/>
            </w:tcMar>
          </w:tcPr>
          <w:p w:rsidR="00143BAB" w:rsidRDefault="007302ED" w:rsidP="00AD00C3">
            <w:pPr>
              <w:pStyle w:val="Titre2"/>
            </w:pPr>
            <w:hyperlink r:id="rId67">
              <w:r w:rsidR="00143BAB">
                <w:t>Plurilinguismo: a diversidade que não é abordada nos livros didáticos</w:t>
              </w:r>
            </w:hyperlink>
          </w:p>
          <w:p w:rsidR="00143BAB" w:rsidRPr="002416C6" w:rsidRDefault="00143BAB" w:rsidP="00AD00C3">
            <w:pPr>
              <w:pStyle w:val="Corpsdetexte"/>
              <w:rPr>
                <w:lang w:val="it-IT"/>
              </w:rPr>
            </w:pPr>
            <w:r w:rsidRPr="002416C6">
              <w:rPr>
                <w:lang w:val="it-IT"/>
              </w:rPr>
              <w:t>Font: Revistas letras raras Cristina Martins Fargetti, Tayná Gonçalves Miranda Resumo : Este artigo apresenta um breve estudo sobre a crença na homogeneidade linguística no Brasil. Nesse sentido, o objetivo foi analisar se a pluralidade linguística brasileira estava sendo ou não abordada nos materiais didáticos de ensino fundamental e médio e de que maneira as informações sobre o...</w:t>
            </w:r>
          </w:p>
          <w:p w:rsidR="00143BAB" w:rsidRDefault="007302ED" w:rsidP="00AD00C3">
            <w:pPr>
              <w:pStyle w:val="Corpsdetexte"/>
            </w:pPr>
            <w:hyperlink r:id="rId68">
              <w:r w:rsidR="00143BAB">
                <w:rPr>
                  <w:rStyle w:val="LienInternet"/>
                </w:rPr>
                <w:t>Lire la suite...</w:t>
              </w:r>
            </w:hyperlink>
            <w:r w:rsidR="00143BAB">
              <w:t xml:space="preserve"> </w:t>
            </w:r>
          </w:p>
          <w:p w:rsidR="00143BAB" w:rsidRDefault="00143BAB" w:rsidP="00AD00C3">
            <w:pPr>
              <w:pStyle w:val="Corpsdetexte"/>
            </w:pPr>
          </w:p>
        </w:tc>
      </w:tr>
      <w:tr w:rsidR="00143BAB" w:rsidTr="00AD00C3">
        <w:trPr>
          <w:trHeight w:val="506"/>
        </w:trPr>
        <w:tc>
          <w:tcPr>
            <w:tcW w:w="2423" w:type="dxa"/>
            <w:tcBorders>
              <w:left w:val="single" w:sz="2" w:space="0" w:color="000000"/>
              <w:bottom w:val="single" w:sz="2" w:space="0" w:color="000000"/>
            </w:tcBorders>
            <w:shd w:val="clear" w:color="auto" w:fill="auto"/>
            <w:tcMar>
              <w:left w:w="54" w:type="dxa"/>
            </w:tcMar>
          </w:tcPr>
          <w:p w:rsidR="00143BAB" w:rsidRDefault="00143BAB" w:rsidP="00AD00C3">
            <w:pPr>
              <w:pStyle w:val="Contenudetableau"/>
            </w:pPr>
          </w:p>
        </w:tc>
        <w:tc>
          <w:tcPr>
            <w:tcW w:w="7329" w:type="dxa"/>
            <w:tcBorders>
              <w:left w:val="single" w:sz="2" w:space="0" w:color="000000"/>
              <w:bottom w:val="single" w:sz="2" w:space="0" w:color="000000"/>
              <w:right w:val="single" w:sz="2" w:space="0" w:color="000000"/>
            </w:tcBorders>
            <w:shd w:val="clear" w:color="auto" w:fill="auto"/>
            <w:tcMar>
              <w:left w:w="54" w:type="dxa"/>
            </w:tcMar>
          </w:tcPr>
          <w:p w:rsidR="00143BAB" w:rsidRPr="002416C6" w:rsidRDefault="007302ED" w:rsidP="00AD00C3">
            <w:pPr>
              <w:pStyle w:val="Titre2"/>
              <w:rPr>
                <w:lang w:val="en-US"/>
              </w:rPr>
            </w:pPr>
            <w:hyperlink r:id="rId69">
              <w:r w:rsidR="00143BAB" w:rsidRPr="002416C6">
                <w:rPr>
                  <w:lang w:val="en-US"/>
                </w:rPr>
                <w:t>Call for papers: Plurilingualism: Historical, Critical, Interdisciplinary Perspectives</w:t>
              </w:r>
            </w:hyperlink>
          </w:p>
          <w:p w:rsidR="00143BAB" w:rsidRPr="002416C6" w:rsidRDefault="00143BAB" w:rsidP="00AD00C3">
            <w:pPr>
              <w:pStyle w:val="Corpsdetexte"/>
              <w:rPr>
                <w:lang w:val="en-US"/>
              </w:rPr>
            </w:pPr>
            <w:r w:rsidRPr="002416C6">
              <w:rPr>
                <w:lang w:val="it-IT"/>
              </w:rPr>
              <w:t xml:space="preserve">(la versione italiana si trova sotto la versione inglese) Aretè. </w:t>
            </w:r>
            <w:r w:rsidRPr="002416C6">
              <w:rPr>
                <w:lang w:val="en-US"/>
              </w:rPr>
              <w:t xml:space="preserve">International Journal for Philosophy, Social&amp;Human Sciences, N. 3Special Issue EditorsSara Fortuna (Università Guglielmo Marconi Roma)Rossella Saetta-Cottone (CNRS, Paris) Aretè special issue’s first section will host the transcription of the public </w:t>
            </w:r>
            <w:r w:rsidRPr="002416C6">
              <w:rPr>
                <w:lang w:val="en-US"/>
              </w:rPr>
              <w:lastRenderedPageBreak/>
              <w:t>discussion “Europe plurilangue / Europa plurilingue / Mehrsprachiges...</w:t>
            </w:r>
          </w:p>
          <w:p w:rsidR="00143BAB" w:rsidRDefault="007302ED" w:rsidP="00AD00C3">
            <w:pPr>
              <w:pStyle w:val="Corpsdetexte"/>
            </w:pPr>
            <w:hyperlink r:id="rId70">
              <w:r w:rsidR="00143BAB">
                <w:rPr>
                  <w:rStyle w:val="LienInternet"/>
                </w:rPr>
                <w:t>Lire la suite...</w:t>
              </w:r>
            </w:hyperlink>
            <w:r w:rsidR="00143BAB">
              <w:t xml:space="preserve"> </w:t>
            </w:r>
          </w:p>
        </w:tc>
      </w:tr>
      <w:tr w:rsidR="00143BAB" w:rsidRPr="0090779E" w:rsidTr="00AD00C3">
        <w:trPr>
          <w:trHeight w:val="506"/>
        </w:trPr>
        <w:tc>
          <w:tcPr>
            <w:tcW w:w="2423" w:type="dxa"/>
            <w:tcBorders>
              <w:left w:val="single" w:sz="2" w:space="0" w:color="000000"/>
              <w:bottom w:val="single" w:sz="2" w:space="0" w:color="000000"/>
            </w:tcBorders>
            <w:shd w:val="clear" w:color="auto" w:fill="auto"/>
            <w:tcMar>
              <w:left w:w="54" w:type="dxa"/>
            </w:tcMar>
          </w:tcPr>
          <w:p w:rsidR="00143BAB" w:rsidRDefault="00143BAB" w:rsidP="00AD00C3">
            <w:pPr>
              <w:pStyle w:val="Contenudetableau"/>
            </w:pPr>
            <w:bookmarkStart w:id="4" w:name="OLE_LINK6"/>
          </w:p>
        </w:tc>
        <w:tc>
          <w:tcPr>
            <w:tcW w:w="7329" w:type="dxa"/>
            <w:tcBorders>
              <w:left w:val="single" w:sz="2" w:space="0" w:color="000000"/>
              <w:bottom w:val="single" w:sz="2" w:space="0" w:color="000000"/>
              <w:right w:val="single" w:sz="2" w:space="0" w:color="000000"/>
            </w:tcBorders>
            <w:shd w:val="clear" w:color="auto" w:fill="auto"/>
            <w:tcMar>
              <w:left w:w="54" w:type="dxa"/>
            </w:tcMar>
          </w:tcPr>
          <w:p w:rsidR="00143BAB" w:rsidRPr="002416C6" w:rsidRDefault="007302ED" w:rsidP="00AD00C3">
            <w:pPr>
              <w:pStyle w:val="Titre2"/>
              <w:rPr>
                <w:lang w:val="it-IT"/>
              </w:rPr>
            </w:pPr>
            <w:hyperlink r:id="rId71" w:anchor="_blank" w:history="1">
              <w:r w:rsidR="00143BAB" w:rsidRPr="002416C6">
                <w:rPr>
                  <w:lang w:val="it-IT"/>
                </w:rPr>
                <w:t>III Congreso Latinoamericano de Glotopolítica Hannover (Alemania), del 27 al 30 de septiembre de 2017</w:t>
              </w:r>
            </w:hyperlink>
          </w:p>
          <w:p w:rsidR="00143BAB" w:rsidRDefault="00143BAB" w:rsidP="00AD00C3">
            <w:pPr>
              <w:pStyle w:val="Corpsdetexte"/>
            </w:pPr>
            <w:r w:rsidRPr="002416C6">
              <w:rPr>
                <w:lang w:val="it-IT"/>
              </w:rPr>
              <w:t xml:space="preserve">Evento científico: III Congreso Latinoamericano de GlotopolíticaHannover (Alemania), del 27 al 30 de septiembre de 2017(2ª circular)URL: http://www.romanistik.phil.uni-hannover.de/congreso_glotopolitica.htmlInformación de: Lidia Becker &lt;Cette adresse e-mail est protégée contre les robots spammeurs. </w:t>
            </w:r>
            <w:r>
              <w:t>Vous devez activer le JavaScript pour la...</w:t>
            </w:r>
          </w:p>
          <w:p w:rsidR="00143BAB" w:rsidRDefault="007302ED" w:rsidP="00AD00C3">
            <w:pPr>
              <w:pStyle w:val="Corpsdetexte"/>
            </w:pPr>
            <w:hyperlink r:id="rId72">
              <w:r w:rsidR="00143BAB">
                <w:rPr>
                  <w:rStyle w:val="LienInternet"/>
                </w:rPr>
                <w:t>Lire la suite...</w:t>
              </w:r>
            </w:hyperlink>
            <w:r w:rsidR="00143BAB">
              <w:t xml:space="preserve"> </w:t>
            </w:r>
          </w:p>
        </w:tc>
      </w:tr>
      <w:tr w:rsidR="00143BAB" w:rsidTr="00AD00C3">
        <w:trPr>
          <w:trHeight w:val="506"/>
        </w:trPr>
        <w:tc>
          <w:tcPr>
            <w:tcW w:w="2423" w:type="dxa"/>
            <w:tcBorders>
              <w:left w:val="single" w:sz="2" w:space="0" w:color="000000"/>
              <w:bottom w:val="single" w:sz="2" w:space="0" w:color="000000"/>
            </w:tcBorders>
            <w:shd w:val="clear" w:color="auto" w:fill="auto"/>
            <w:tcMar>
              <w:left w:w="54" w:type="dxa"/>
            </w:tcMar>
          </w:tcPr>
          <w:p w:rsidR="00143BAB" w:rsidRDefault="00143BAB" w:rsidP="00AD00C3">
            <w:pPr>
              <w:pStyle w:val="Contenudetableau"/>
            </w:pPr>
          </w:p>
        </w:tc>
        <w:tc>
          <w:tcPr>
            <w:tcW w:w="7329" w:type="dxa"/>
            <w:tcBorders>
              <w:left w:val="single" w:sz="2" w:space="0" w:color="000000"/>
              <w:bottom w:val="single" w:sz="2" w:space="0" w:color="000000"/>
              <w:right w:val="single" w:sz="2" w:space="0" w:color="000000"/>
            </w:tcBorders>
            <w:shd w:val="clear" w:color="auto" w:fill="auto"/>
            <w:tcMar>
              <w:left w:w="54" w:type="dxa"/>
            </w:tcMar>
          </w:tcPr>
          <w:p w:rsidR="00143BAB" w:rsidRPr="002416C6" w:rsidRDefault="00143BAB" w:rsidP="00AD00C3">
            <w:pPr>
              <w:pStyle w:val="Titre2"/>
              <w:rPr>
                <w:lang w:val="en-US"/>
              </w:rPr>
            </w:pPr>
            <w:r w:rsidRPr="002416C6">
              <w:rPr>
                <w:lang w:val="en-US"/>
              </w:rPr>
              <w:t xml:space="preserve">Call for paper Conference: Multilingualism in Film, University of Regensburg (Germany) </w:t>
            </w:r>
          </w:p>
          <w:p w:rsidR="00143BAB" w:rsidRPr="002416C6" w:rsidRDefault="00143BAB" w:rsidP="00AD00C3">
            <w:pPr>
              <w:pStyle w:val="Corpsdetexte"/>
              <w:rPr>
                <w:lang w:val="en-US"/>
              </w:rPr>
            </w:pPr>
            <w:r w:rsidRPr="002416C6">
              <w:rPr>
                <w:lang w:val="en-US"/>
              </w:rPr>
              <w:t>05.-06.10.2017 Location: Haus der Begegnung, Hinter der Grieb 8 Though almost every society in the world is multilingual, film has, throughout its history, been largely monolingual, and studies on multilingualism in film are still rare to come by. However, worldwide political, social and cultural developments in recent decades have brought about a shift of interest towards, and reappraisal of,...</w:t>
            </w:r>
          </w:p>
          <w:p w:rsidR="00143BAB" w:rsidRDefault="007302ED" w:rsidP="00AD00C3">
            <w:pPr>
              <w:pStyle w:val="Corpsdetexte"/>
            </w:pPr>
            <w:hyperlink r:id="rId73">
              <w:r w:rsidR="00143BAB">
                <w:rPr>
                  <w:rStyle w:val="LienInternet"/>
                </w:rPr>
                <w:t>Lire la suite...</w:t>
              </w:r>
            </w:hyperlink>
            <w:r w:rsidR="00143BAB">
              <w:t xml:space="preserve"> </w:t>
            </w:r>
          </w:p>
        </w:tc>
      </w:tr>
      <w:bookmarkEnd w:id="4"/>
      <w:tr w:rsidR="00143BAB" w:rsidTr="00AD00C3">
        <w:trPr>
          <w:cantSplit/>
        </w:trPr>
        <w:tc>
          <w:tcPr>
            <w:tcW w:w="9752" w:type="dxa"/>
            <w:gridSpan w:val="2"/>
            <w:tcBorders>
              <w:top w:val="single" w:sz="2" w:space="0" w:color="000000"/>
              <w:left w:val="single" w:sz="2" w:space="0" w:color="000000"/>
              <w:bottom w:val="single" w:sz="2" w:space="0" w:color="000000"/>
              <w:right w:val="single" w:sz="2" w:space="0" w:color="000000"/>
            </w:tcBorders>
            <w:shd w:val="clear" w:color="auto" w:fill="B2B2B2"/>
            <w:tcMar>
              <w:left w:w="54" w:type="dxa"/>
            </w:tcMar>
          </w:tcPr>
          <w:p w:rsidR="00143BAB" w:rsidRDefault="00143BAB" w:rsidP="00AD00C3">
            <w:pPr>
              <w:pStyle w:val="Corpsdetexte"/>
              <w:jc w:val="center"/>
            </w:pPr>
            <w:r>
              <w:rPr>
                <w:b/>
                <w:bCs/>
                <w:sz w:val="36"/>
                <w:szCs w:val="36"/>
              </w:rPr>
              <w:t>C’est le moment</w:t>
            </w:r>
            <w:hyperlink r:id="rId74">
              <w:r>
                <w:rPr>
                  <w:rStyle w:val="LienInternet"/>
                  <w:b/>
                  <w:bCs/>
                  <w:sz w:val="36"/>
                  <w:szCs w:val="36"/>
                </w:rPr>
                <w:t xml:space="preserve"> </w:t>
              </w:r>
            </w:hyperlink>
            <w:r>
              <w:rPr>
                <w:b/>
                <w:sz w:val="36"/>
              </w:rPr>
              <w:t>d’</w:t>
            </w:r>
            <w:hyperlink r:id="rId75">
              <w:r>
                <w:rPr>
                  <w:rStyle w:val="LienInternet"/>
                  <w:b/>
                  <w:color w:val="0000FF"/>
                  <w:sz w:val="36"/>
                </w:rPr>
                <w:t>adhérer à l’OEP</w:t>
              </w:r>
            </w:hyperlink>
          </w:p>
          <w:p w:rsidR="00143BAB" w:rsidRDefault="00143BAB" w:rsidP="00AD00C3">
            <w:pPr>
              <w:pStyle w:val="Corpsdetexte"/>
              <w:jc w:val="center"/>
              <w:rPr>
                <w:b/>
                <w:sz w:val="36"/>
              </w:rPr>
            </w:pPr>
            <w:r>
              <w:rPr>
                <w:b/>
                <w:sz w:val="36"/>
              </w:rPr>
              <w:t>et de partager</w:t>
            </w:r>
          </w:p>
          <w:p w:rsidR="00143BAB" w:rsidRDefault="00143BAB" w:rsidP="00AD00C3">
            <w:pPr>
              <w:pStyle w:val="Corpsdetexte"/>
              <w:jc w:val="center"/>
              <w:rPr>
                <w:b/>
                <w:bCs/>
              </w:rPr>
            </w:pPr>
            <w:r>
              <w:rPr>
                <w:b/>
                <w:bCs/>
                <w:noProof/>
                <w:sz w:val="36"/>
                <w:szCs w:val="36"/>
              </w:rPr>
              <w:drawing>
                <wp:inline distT="0" distB="0" distL="0" distR="0" wp14:anchorId="0C3068D4" wp14:editId="383244B1">
                  <wp:extent cx="304800" cy="304800"/>
                  <wp:effectExtent l="0" t="0" r="0" b="0"/>
                  <wp:docPr id="27" name="HTTP://WWW.OBSERVATOIREPLURILINGUISME.EU/FR/VERS-LA-PAGE-CONTAC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HTTP://WWW.OBSERVATOIREPLURILINGUISME.EU/FR/VERS-LA-PAGE-CONTACT_2"/>
                          <pic:cNvPicPr>
                            <a:picLocks noChangeAspect="1" noChangeArrowheads="1"/>
                          </pic:cNvPicPr>
                        </pic:nvPicPr>
                        <pic:blipFill>
                          <a:blip r:embed="rId9"/>
                          <a:stretch>
                            <a:fillRect/>
                          </a:stretch>
                        </pic:blipFill>
                        <pic:spPr bwMode="auto">
                          <a:xfrm>
                            <a:off x="0" y="0"/>
                            <a:ext cx="304800" cy="304800"/>
                          </a:xfrm>
                          <a:prstGeom prst="rect">
                            <a:avLst/>
                          </a:prstGeom>
                        </pic:spPr>
                      </pic:pic>
                    </a:graphicData>
                  </a:graphic>
                </wp:inline>
              </w:drawing>
            </w:r>
            <w:r>
              <w:rPr>
                <w:b/>
                <w:bCs/>
                <w:noProof/>
                <w:sz w:val="36"/>
                <w:szCs w:val="36"/>
              </w:rPr>
              <w:drawing>
                <wp:inline distT="0" distB="0" distL="0" distR="0" wp14:anchorId="7B820331" wp14:editId="45C17BF7">
                  <wp:extent cx="304800" cy="304800"/>
                  <wp:effectExtent l="0" t="0" r="0" b="0"/>
                  <wp:docPr id="28" name="HTTP://WWW.FACEBOOK.COM/HOME.PHP#!/PAGES/EUROPEAN-OBSERVATORY-FOR-PLURILINGUALISM/13493432327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HTTP://WWW.FACEBOOK.COM/HOME.PHP#!/PAGES/EUROPEAN-OBSERVATORY-FOR-PLURILINGUALISM/134934323274038"/>
                          <pic:cNvPicPr>
                            <a:picLocks noChangeAspect="1" noChangeArrowheads="1"/>
                          </pic:cNvPicPr>
                        </pic:nvPicPr>
                        <pic:blipFill>
                          <a:blip r:embed="rId10"/>
                          <a:stretch>
                            <a:fillRect/>
                          </a:stretch>
                        </pic:blipFill>
                        <pic:spPr bwMode="auto">
                          <a:xfrm>
                            <a:off x="0" y="0"/>
                            <a:ext cx="304800" cy="304800"/>
                          </a:xfrm>
                          <a:prstGeom prst="rect">
                            <a:avLst/>
                          </a:prstGeom>
                        </pic:spPr>
                      </pic:pic>
                    </a:graphicData>
                  </a:graphic>
                </wp:inline>
              </w:drawing>
            </w:r>
            <w:r>
              <w:rPr>
                <w:b/>
                <w:bCs/>
                <w:noProof/>
                <w:sz w:val="36"/>
                <w:szCs w:val="36"/>
              </w:rPr>
              <w:drawing>
                <wp:inline distT="0" distB="0" distL="0" distR="0" wp14:anchorId="2ABD94AA" wp14:editId="45FD00BE">
                  <wp:extent cx="304800" cy="304800"/>
                  <wp:effectExtent l="0" t="0" r="0" b="0"/>
                  <wp:docPr id="29" name="HTTPS://PLUS.GOOGLE.COM/U/0/107266933759445326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HTTPS://PLUS.GOOGLE.COM/U/0/107266933759445326226"/>
                          <pic:cNvPicPr>
                            <a:picLocks noChangeAspect="1" noChangeArrowheads="1"/>
                          </pic:cNvPicPr>
                        </pic:nvPicPr>
                        <pic:blipFill>
                          <a:blip r:embed="rId11"/>
                          <a:stretch>
                            <a:fillRect/>
                          </a:stretch>
                        </pic:blipFill>
                        <pic:spPr bwMode="auto">
                          <a:xfrm>
                            <a:off x="0" y="0"/>
                            <a:ext cx="304800" cy="304800"/>
                          </a:xfrm>
                          <a:prstGeom prst="rect">
                            <a:avLst/>
                          </a:prstGeom>
                        </pic:spPr>
                      </pic:pic>
                    </a:graphicData>
                  </a:graphic>
                </wp:inline>
              </w:drawing>
            </w:r>
            <w:r>
              <w:rPr>
                <w:b/>
                <w:bCs/>
                <w:noProof/>
                <w:sz w:val="36"/>
                <w:szCs w:val="36"/>
              </w:rPr>
              <w:drawing>
                <wp:inline distT="0" distB="0" distL="0" distR="0" wp14:anchorId="161261B3" wp14:editId="5A3AE059">
                  <wp:extent cx="304800" cy="304800"/>
                  <wp:effectExtent l="0" t="0" r="0" b="0"/>
                  <wp:docPr id="30" name="HTTPS://TWITTER.COM/PLURILINGUISM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HTTPS://TWITTER.COM/PLURILINGUISMO_2"/>
                          <pic:cNvPicPr>
                            <a:picLocks noChangeAspect="1" noChangeArrowheads="1"/>
                          </pic:cNvPicPr>
                        </pic:nvPicPr>
                        <pic:blipFill>
                          <a:blip r:embed="rId12"/>
                          <a:stretch>
                            <a:fillRect/>
                          </a:stretch>
                        </pic:blipFill>
                        <pic:spPr bwMode="auto">
                          <a:xfrm>
                            <a:off x="0" y="0"/>
                            <a:ext cx="304800" cy="304800"/>
                          </a:xfrm>
                          <a:prstGeom prst="rect">
                            <a:avLst/>
                          </a:prstGeom>
                        </pic:spPr>
                      </pic:pic>
                    </a:graphicData>
                  </a:graphic>
                </wp:inline>
              </w:drawing>
            </w:r>
          </w:p>
        </w:tc>
      </w:tr>
      <w:tr w:rsidR="001D18A4" w:rsidTr="001D18A4">
        <w:trPr>
          <w:cantSplit/>
        </w:trPr>
        <w:tc>
          <w:tcPr>
            <w:tcW w:w="9752" w:type="dxa"/>
            <w:gridSpan w:val="2"/>
            <w:tcBorders>
              <w:top w:val="single" w:sz="2" w:space="0" w:color="000000"/>
              <w:left w:val="single" w:sz="2" w:space="0" w:color="000000"/>
              <w:bottom w:val="single" w:sz="2" w:space="0" w:color="000000"/>
              <w:right w:val="single" w:sz="2" w:space="0" w:color="000000"/>
            </w:tcBorders>
            <w:shd w:val="clear" w:color="auto" w:fill="B2B2B2"/>
            <w:tcMar>
              <w:left w:w="54" w:type="dxa"/>
            </w:tcMar>
          </w:tcPr>
          <w:p w:rsidR="001D18A4" w:rsidRPr="001D18A4" w:rsidRDefault="001D18A4" w:rsidP="001D18A4">
            <w:pPr>
              <w:pStyle w:val="Corpsdetexte"/>
              <w:jc w:val="center"/>
              <w:rPr>
                <w:rFonts w:cs="Times New Roman"/>
                <w:bCs/>
                <w:sz w:val="24"/>
                <w:rtl/>
              </w:rPr>
            </w:pPr>
            <w:r w:rsidRPr="001D18A4">
              <w:rPr>
                <w:rFonts w:cs="Times New Roman"/>
                <w:bCs/>
                <w:sz w:val="24"/>
                <w:rtl/>
              </w:rPr>
              <w:t>يخوض المرصد الأوربي للتعددية اللغوية معركة طويلة الأمد لكنها معركة ضرورية تجمع بين قاضيا متعددة. يجب أن تكون حاضرين في اتخاذ القرارات الكبيرة والصغيرة. تلكم هي المهمة التي وضعها المرصد لنفسه. يجب أن نضاعف الجهود معا. بإمكانكم أن تقدموا دعما إنسانيا بالمشاركة في مهمته، أو دعما مادية بالانضمام إليه أو بالتبرع بمبلغ.</w:t>
            </w:r>
          </w:p>
          <w:p w:rsidR="001D18A4" w:rsidRPr="001D18A4" w:rsidRDefault="001D18A4" w:rsidP="001D18A4">
            <w:pPr>
              <w:pStyle w:val="Corpsdetexte"/>
              <w:jc w:val="center"/>
              <w:rPr>
                <w:rFonts w:cs="Times New Roman"/>
                <w:b/>
                <w:bCs/>
                <w:sz w:val="24"/>
                <w:rtl/>
              </w:rPr>
            </w:pPr>
          </w:p>
          <w:p w:rsidR="001D18A4" w:rsidRPr="001D18A4" w:rsidRDefault="001D18A4" w:rsidP="001D18A4">
            <w:pPr>
              <w:pStyle w:val="Corpsdetexte"/>
              <w:jc w:val="center"/>
              <w:rPr>
                <w:rFonts w:cs="Times New Roman"/>
                <w:b/>
                <w:bCs/>
                <w:sz w:val="24"/>
                <w:rtl/>
              </w:rPr>
            </w:pPr>
            <w:r w:rsidRPr="001D18A4">
              <w:rPr>
                <w:rFonts w:cs="Times New Roman"/>
                <w:b/>
                <w:bCs/>
                <w:sz w:val="24"/>
                <w:rtl/>
              </w:rPr>
              <w:t>حان وقت الانضمام إلى المرصد الأوروبي للتعددية اللغوية والمشاركة</w:t>
            </w:r>
          </w:p>
          <w:p w:rsidR="001D18A4" w:rsidRPr="001D18A4" w:rsidRDefault="001D18A4" w:rsidP="001D18A4">
            <w:pPr>
              <w:pStyle w:val="Corpsdetexte"/>
              <w:jc w:val="center"/>
              <w:rPr>
                <w:rFonts w:cs="Times New Roman"/>
                <w:b/>
                <w:bCs/>
                <w:sz w:val="24"/>
              </w:rPr>
            </w:pPr>
            <w:r w:rsidRPr="001D18A4">
              <w:rPr>
                <w:rFonts w:cs="Times New Roman"/>
                <w:b/>
                <w:bCs/>
                <w:noProof/>
                <w:sz w:val="24"/>
              </w:rPr>
              <w:drawing>
                <wp:inline distT="0" distB="0" distL="0" distR="0" wp14:anchorId="1EAB35DD" wp14:editId="293E1BC1">
                  <wp:extent cx="304800" cy="304800"/>
                  <wp:effectExtent l="0" t="0" r="0" b="0"/>
                  <wp:docPr id="61" name="HTTP://WWW.OBSERVATOIREPLURILINGUISME.EU/FR/VERS-LA-PAGE-CONT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OBSERVATOIREPLURILINGUISME.EU/FR/VERS-LA-PAGE-CONTACT"/>
                          <pic:cNvPicPr>
                            <a:picLocks noChangeAspect="1" noChangeArrowheads="1"/>
                          </pic:cNvPicPr>
                        </pic:nvPicPr>
                        <pic:blipFill>
                          <a:blip r:embed="rId9"/>
                          <a:stretch>
                            <a:fillRect/>
                          </a:stretch>
                        </pic:blipFill>
                        <pic:spPr bwMode="auto">
                          <a:xfrm>
                            <a:off x="0" y="0"/>
                            <a:ext cx="304800" cy="304800"/>
                          </a:xfrm>
                          <a:prstGeom prst="rect">
                            <a:avLst/>
                          </a:prstGeom>
                        </pic:spPr>
                      </pic:pic>
                    </a:graphicData>
                  </a:graphic>
                </wp:inline>
              </w:drawing>
            </w:r>
            <w:r w:rsidRPr="001D18A4">
              <w:rPr>
                <w:rFonts w:cs="Times New Roman"/>
                <w:b/>
                <w:bCs/>
                <w:noProof/>
                <w:sz w:val="24"/>
              </w:rPr>
              <w:drawing>
                <wp:inline distT="0" distB="0" distL="0" distR="0" wp14:anchorId="4EBB84FE" wp14:editId="0AE9E1DD">
                  <wp:extent cx="304800" cy="304800"/>
                  <wp:effectExtent l="0" t="0" r="0" b="0"/>
                  <wp:docPr id="62" name="HTTP://WWW.FACEBOOK.COM/HOME.PHP#!/PAGES/EUROPEAN-OBSERVATORY-FOR-PLURILINGUALISM/134934323274038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WWW.FACEBOOK.COM/HOME.PHP#!/PAGES/EUROPEAN-OBSERVATORY-FOR-PLURILINGUALISM/134934323274038_2"/>
                          <pic:cNvPicPr>
                            <a:picLocks noChangeAspect="1" noChangeArrowheads="1"/>
                          </pic:cNvPicPr>
                        </pic:nvPicPr>
                        <pic:blipFill>
                          <a:blip r:embed="rId10"/>
                          <a:stretch>
                            <a:fillRect/>
                          </a:stretch>
                        </pic:blipFill>
                        <pic:spPr bwMode="auto">
                          <a:xfrm>
                            <a:off x="0" y="0"/>
                            <a:ext cx="304800" cy="304800"/>
                          </a:xfrm>
                          <a:prstGeom prst="rect">
                            <a:avLst/>
                          </a:prstGeom>
                        </pic:spPr>
                      </pic:pic>
                    </a:graphicData>
                  </a:graphic>
                </wp:inline>
              </w:drawing>
            </w:r>
            <w:r w:rsidRPr="001D18A4">
              <w:rPr>
                <w:rFonts w:cs="Times New Roman"/>
                <w:b/>
                <w:bCs/>
                <w:noProof/>
                <w:sz w:val="24"/>
              </w:rPr>
              <w:drawing>
                <wp:inline distT="0" distB="0" distL="0" distR="0" wp14:anchorId="498A89BE" wp14:editId="62D3092D">
                  <wp:extent cx="304800" cy="304800"/>
                  <wp:effectExtent l="0" t="0" r="0" b="0"/>
                  <wp:docPr id="63" name="HTTPS://PLUS.GOOGLE.COM/U/0/107266933759445326226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PLUS.GOOGLE.COM/U/0/107266933759445326226_2"/>
                          <pic:cNvPicPr>
                            <a:picLocks noChangeAspect="1" noChangeArrowheads="1"/>
                          </pic:cNvPicPr>
                        </pic:nvPicPr>
                        <pic:blipFill>
                          <a:blip r:embed="rId11"/>
                          <a:stretch>
                            <a:fillRect/>
                          </a:stretch>
                        </pic:blipFill>
                        <pic:spPr bwMode="auto">
                          <a:xfrm>
                            <a:off x="0" y="0"/>
                            <a:ext cx="304800" cy="304800"/>
                          </a:xfrm>
                          <a:prstGeom prst="rect">
                            <a:avLst/>
                          </a:prstGeom>
                        </pic:spPr>
                      </pic:pic>
                    </a:graphicData>
                  </a:graphic>
                </wp:inline>
              </w:drawing>
            </w:r>
            <w:r w:rsidRPr="001D18A4">
              <w:rPr>
                <w:rFonts w:cs="Times New Roman"/>
                <w:b/>
                <w:bCs/>
                <w:noProof/>
                <w:sz w:val="24"/>
              </w:rPr>
              <w:drawing>
                <wp:inline distT="0" distB="0" distL="0" distR="0" wp14:anchorId="5513E44E" wp14:editId="772A5FD2">
                  <wp:extent cx="304800" cy="304800"/>
                  <wp:effectExtent l="0" t="0" r="0" b="0"/>
                  <wp:docPr id="64" name="HTTPS://TWITTER.COM/PLURILINGU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TWITTER.COM/PLURILINGUISMO"/>
                          <pic:cNvPicPr>
                            <a:picLocks noChangeAspect="1" noChangeArrowheads="1"/>
                          </pic:cNvPicPr>
                        </pic:nvPicPr>
                        <pic:blipFill>
                          <a:blip r:embed="rId12"/>
                          <a:stretch>
                            <a:fillRect/>
                          </a:stretch>
                        </pic:blipFill>
                        <pic:spPr bwMode="auto">
                          <a:xfrm>
                            <a:off x="0" y="0"/>
                            <a:ext cx="304800" cy="304800"/>
                          </a:xfrm>
                          <a:prstGeom prst="rect">
                            <a:avLst/>
                          </a:prstGeom>
                        </pic:spPr>
                      </pic:pic>
                    </a:graphicData>
                  </a:graphic>
                </wp:inline>
              </w:drawing>
            </w:r>
          </w:p>
        </w:tc>
      </w:tr>
    </w:tbl>
    <w:p w:rsidR="00143BAB" w:rsidRDefault="00143BAB" w:rsidP="00143BAB"/>
    <w:p w:rsidR="00173787" w:rsidRDefault="00173787" w:rsidP="00C16585"/>
    <w:sectPr w:rsidR="00173787" w:rsidSect="00145C3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2ED" w:rsidRDefault="007302ED" w:rsidP="00011769">
      <w:pPr>
        <w:spacing w:after="0" w:line="240" w:lineRule="auto"/>
      </w:pPr>
      <w:r>
        <w:separator/>
      </w:r>
    </w:p>
  </w:endnote>
  <w:endnote w:type="continuationSeparator" w:id="0">
    <w:p w:rsidR="007302ED" w:rsidRDefault="007302ED" w:rsidP="00011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altName w:val="DejaVu Sans"/>
    <w:charset w:val="B2"/>
    <w:family w:val="auto"/>
    <w:pitch w:val="variable"/>
    <w:sig w:usb0="00002000" w:usb1="03D40006" w:usb2="0262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2ED" w:rsidRDefault="007302ED" w:rsidP="00011769">
      <w:pPr>
        <w:spacing w:after="0" w:line="240" w:lineRule="auto"/>
      </w:pPr>
      <w:r>
        <w:separator/>
      </w:r>
    </w:p>
  </w:footnote>
  <w:footnote w:type="continuationSeparator" w:id="0">
    <w:p w:rsidR="007302ED" w:rsidRDefault="007302ED" w:rsidP="000117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75E94"/>
    <w:multiLevelType w:val="multilevel"/>
    <w:tmpl w:val="465CBC68"/>
    <w:lvl w:ilvl="0">
      <w:start w:val="1"/>
      <w:numFmt w:val="none"/>
      <w:pStyle w:val="Titre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1" w15:restartNumberingAfterBreak="0">
    <w:nsid w:val="43F7208A"/>
    <w:multiLevelType w:val="hybridMultilevel"/>
    <w:tmpl w:val="EA30C8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CF6CF5"/>
    <w:multiLevelType w:val="hybridMultilevel"/>
    <w:tmpl w:val="9A9E088E"/>
    <w:lvl w:ilvl="0" w:tplc="347029E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E92D6B"/>
    <w:multiLevelType w:val="hybridMultilevel"/>
    <w:tmpl w:val="0D829F82"/>
    <w:lvl w:ilvl="0" w:tplc="EE42DC1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0AE"/>
    <w:rsid w:val="00001467"/>
    <w:rsid w:val="00011769"/>
    <w:rsid w:val="00034111"/>
    <w:rsid w:val="00036515"/>
    <w:rsid w:val="000410B7"/>
    <w:rsid w:val="000420A6"/>
    <w:rsid w:val="0005091B"/>
    <w:rsid w:val="00051DFC"/>
    <w:rsid w:val="00066F79"/>
    <w:rsid w:val="00067DBB"/>
    <w:rsid w:val="00073E1C"/>
    <w:rsid w:val="000901D3"/>
    <w:rsid w:val="000917F5"/>
    <w:rsid w:val="000A1316"/>
    <w:rsid w:val="000C5F8F"/>
    <w:rsid w:val="000D11C1"/>
    <w:rsid w:val="000E1E0A"/>
    <w:rsid w:val="001017AB"/>
    <w:rsid w:val="00110789"/>
    <w:rsid w:val="00110D82"/>
    <w:rsid w:val="001124EE"/>
    <w:rsid w:val="00115CEC"/>
    <w:rsid w:val="00115DBD"/>
    <w:rsid w:val="0012660B"/>
    <w:rsid w:val="00135A0A"/>
    <w:rsid w:val="00143BAB"/>
    <w:rsid w:val="00145C3E"/>
    <w:rsid w:val="00153E2C"/>
    <w:rsid w:val="00161E90"/>
    <w:rsid w:val="00173787"/>
    <w:rsid w:val="001A7614"/>
    <w:rsid w:val="001B3F21"/>
    <w:rsid w:val="001B6BD1"/>
    <w:rsid w:val="001C7A66"/>
    <w:rsid w:val="001D06DA"/>
    <w:rsid w:val="001D18A4"/>
    <w:rsid w:val="001E2283"/>
    <w:rsid w:val="001F2E06"/>
    <w:rsid w:val="001F453A"/>
    <w:rsid w:val="0020553F"/>
    <w:rsid w:val="00207F9E"/>
    <w:rsid w:val="0022107D"/>
    <w:rsid w:val="00233C54"/>
    <w:rsid w:val="00241A26"/>
    <w:rsid w:val="00243477"/>
    <w:rsid w:val="0025002A"/>
    <w:rsid w:val="00252DC1"/>
    <w:rsid w:val="002600C2"/>
    <w:rsid w:val="00262F65"/>
    <w:rsid w:val="002633B2"/>
    <w:rsid w:val="00273445"/>
    <w:rsid w:val="002742FD"/>
    <w:rsid w:val="002755F4"/>
    <w:rsid w:val="002A5670"/>
    <w:rsid w:val="002E61FE"/>
    <w:rsid w:val="00300A59"/>
    <w:rsid w:val="00315281"/>
    <w:rsid w:val="00322B45"/>
    <w:rsid w:val="00327547"/>
    <w:rsid w:val="00347610"/>
    <w:rsid w:val="00353972"/>
    <w:rsid w:val="003553AF"/>
    <w:rsid w:val="00356E81"/>
    <w:rsid w:val="00373A49"/>
    <w:rsid w:val="00377665"/>
    <w:rsid w:val="003809B9"/>
    <w:rsid w:val="00380BEF"/>
    <w:rsid w:val="003819A0"/>
    <w:rsid w:val="00381C33"/>
    <w:rsid w:val="003905F8"/>
    <w:rsid w:val="00393A71"/>
    <w:rsid w:val="00396B72"/>
    <w:rsid w:val="003A3070"/>
    <w:rsid w:val="003A48D7"/>
    <w:rsid w:val="003A4EEE"/>
    <w:rsid w:val="003B2525"/>
    <w:rsid w:val="003C6093"/>
    <w:rsid w:val="003D3B27"/>
    <w:rsid w:val="003D7411"/>
    <w:rsid w:val="003D76BB"/>
    <w:rsid w:val="003E1834"/>
    <w:rsid w:val="003E571E"/>
    <w:rsid w:val="003F2391"/>
    <w:rsid w:val="003F54C4"/>
    <w:rsid w:val="00417B59"/>
    <w:rsid w:val="00421083"/>
    <w:rsid w:val="00443D31"/>
    <w:rsid w:val="004536F5"/>
    <w:rsid w:val="0046001A"/>
    <w:rsid w:val="0046676E"/>
    <w:rsid w:val="00474C75"/>
    <w:rsid w:val="00477873"/>
    <w:rsid w:val="00480D09"/>
    <w:rsid w:val="00494911"/>
    <w:rsid w:val="00495D49"/>
    <w:rsid w:val="004A269C"/>
    <w:rsid w:val="004A3383"/>
    <w:rsid w:val="004A516D"/>
    <w:rsid w:val="004A6F4D"/>
    <w:rsid w:val="004B64CB"/>
    <w:rsid w:val="004C1E4A"/>
    <w:rsid w:val="004C5F21"/>
    <w:rsid w:val="004C6E38"/>
    <w:rsid w:val="004E7050"/>
    <w:rsid w:val="00505103"/>
    <w:rsid w:val="00505F92"/>
    <w:rsid w:val="005107F7"/>
    <w:rsid w:val="0053184D"/>
    <w:rsid w:val="00536814"/>
    <w:rsid w:val="00536F0A"/>
    <w:rsid w:val="00552D80"/>
    <w:rsid w:val="00554596"/>
    <w:rsid w:val="00567FF7"/>
    <w:rsid w:val="00570C70"/>
    <w:rsid w:val="00570EDB"/>
    <w:rsid w:val="0057177A"/>
    <w:rsid w:val="005721DE"/>
    <w:rsid w:val="00576AD8"/>
    <w:rsid w:val="00580CB2"/>
    <w:rsid w:val="00584EAF"/>
    <w:rsid w:val="00591A2B"/>
    <w:rsid w:val="00592F18"/>
    <w:rsid w:val="005A10AE"/>
    <w:rsid w:val="005A4CE3"/>
    <w:rsid w:val="005A70D6"/>
    <w:rsid w:val="005B01F6"/>
    <w:rsid w:val="005B3572"/>
    <w:rsid w:val="005B3DCF"/>
    <w:rsid w:val="005C7125"/>
    <w:rsid w:val="005E1E78"/>
    <w:rsid w:val="005F38DC"/>
    <w:rsid w:val="005F7785"/>
    <w:rsid w:val="00607E62"/>
    <w:rsid w:val="0061555A"/>
    <w:rsid w:val="00625ED7"/>
    <w:rsid w:val="006524DD"/>
    <w:rsid w:val="0067243D"/>
    <w:rsid w:val="006818BD"/>
    <w:rsid w:val="00685BBF"/>
    <w:rsid w:val="006A05D8"/>
    <w:rsid w:val="006C148F"/>
    <w:rsid w:val="006C1D62"/>
    <w:rsid w:val="006D517A"/>
    <w:rsid w:val="006E40C3"/>
    <w:rsid w:val="00707E45"/>
    <w:rsid w:val="00714D9F"/>
    <w:rsid w:val="007156AE"/>
    <w:rsid w:val="007266F1"/>
    <w:rsid w:val="007302ED"/>
    <w:rsid w:val="00730381"/>
    <w:rsid w:val="00732B28"/>
    <w:rsid w:val="007375C0"/>
    <w:rsid w:val="00740FFF"/>
    <w:rsid w:val="00743145"/>
    <w:rsid w:val="007529AA"/>
    <w:rsid w:val="00765199"/>
    <w:rsid w:val="00780B34"/>
    <w:rsid w:val="00784BD3"/>
    <w:rsid w:val="007941A9"/>
    <w:rsid w:val="007E53C1"/>
    <w:rsid w:val="007F0B33"/>
    <w:rsid w:val="007F0FCA"/>
    <w:rsid w:val="008041E3"/>
    <w:rsid w:val="0081026C"/>
    <w:rsid w:val="00815BA0"/>
    <w:rsid w:val="0082768D"/>
    <w:rsid w:val="00851F38"/>
    <w:rsid w:val="0086327D"/>
    <w:rsid w:val="00874CC4"/>
    <w:rsid w:val="00875E6E"/>
    <w:rsid w:val="008A42F4"/>
    <w:rsid w:val="008B44DA"/>
    <w:rsid w:val="008B58B3"/>
    <w:rsid w:val="008C637F"/>
    <w:rsid w:val="008D0EF5"/>
    <w:rsid w:val="008D32BC"/>
    <w:rsid w:val="008D4A71"/>
    <w:rsid w:val="008D7376"/>
    <w:rsid w:val="008E1795"/>
    <w:rsid w:val="008F1D13"/>
    <w:rsid w:val="0090779E"/>
    <w:rsid w:val="00911E66"/>
    <w:rsid w:val="00913996"/>
    <w:rsid w:val="009205E6"/>
    <w:rsid w:val="00932EE8"/>
    <w:rsid w:val="009358B1"/>
    <w:rsid w:val="00941AA9"/>
    <w:rsid w:val="00943EC2"/>
    <w:rsid w:val="0094557C"/>
    <w:rsid w:val="0095039E"/>
    <w:rsid w:val="009514E3"/>
    <w:rsid w:val="00952148"/>
    <w:rsid w:val="00974B00"/>
    <w:rsid w:val="00975F17"/>
    <w:rsid w:val="00980AE5"/>
    <w:rsid w:val="00995CB3"/>
    <w:rsid w:val="009A5EFF"/>
    <w:rsid w:val="009A7C69"/>
    <w:rsid w:val="009E0556"/>
    <w:rsid w:val="009F26FF"/>
    <w:rsid w:val="009F5478"/>
    <w:rsid w:val="00A05FD6"/>
    <w:rsid w:val="00A14CBD"/>
    <w:rsid w:val="00A15CB8"/>
    <w:rsid w:val="00A20C5E"/>
    <w:rsid w:val="00A34D33"/>
    <w:rsid w:val="00A350A7"/>
    <w:rsid w:val="00A41A71"/>
    <w:rsid w:val="00A5311D"/>
    <w:rsid w:val="00A62573"/>
    <w:rsid w:val="00A87890"/>
    <w:rsid w:val="00AA4130"/>
    <w:rsid w:val="00AA558E"/>
    <w:rsid w:val="00AB3318"/>
    <w:rsid w:val="00AC3B45"/>
    <w:rsid w:val="00AE1390"/>
    <w:rsid w:val="00AE72CC"/>
    <w:rsid w:val="00AF2847"/>
    <w:rsid w:val="00AF56C0"/>
    <w:rsid w:val="00AF73B8"/>
    <w:rsid w:val="00B101B5"/>
    <w:rsid w:val="00B11029"/>
    <w:rsid w:val="00B24278"/>
    <w:rsid w:val="00B26CCD"/>
    <w:rsid w:val="00B40E70"/>
    <w:rsid w:val="00B466D7"/>
    <w:rsid w:val="00B4760D"/>
    <w:rsid w:val="00B61E5B"/>
    <w:rsid w:val="00B703ED"/>
    <w:rsid w:val="00B77290"/>
    <w:rsid w:val="00B80909"/>
    <w:rsid w:val="00B85E2A"/>
    <w:rsid w:val="00B94541"/>
    <w:rsid w:val="00BA273C"/>
    <w:rsid w:val="00BC53D2"/>
    <w:rsid w:val="00BE7959"/>
    <w:rsid w:val="00BF0D99"/>
    <w:rsid w:val="00BF754F"/>
    <w:rsid w:val="00C07696"/>
    <w:rsid w:val="00C13E73"/>
    <w:rsid w:val="00C16585"/>
    <w:rsid w:val="00C17585"/>
    <w:rsid w:val="00C17591"/>
    <w:rsid w:val="00C34B20"/>
    <w:rsid w:val="00C42888"/>
    <w:rsid w:val="00C443B5"/>
    <w:rsid w:val="00C5460A"/>
    <w:rsid w:val="00C55BF6"/>
    <w:rsid w:val="00C80102"/>
    <w:rsid w:val="00C92A8B"/>
    <w:rsid w:val="00CA115B"/>
    <w:rsid w:val="00CA7780"/>
    <w:rsid w:val="00CB04EA"/>
    <w:rsid w:val="00CB349F"/>
    <w:rsid w:val="00CC25DC"/>
    <w:rsid w:val="00CC48CD"/>
    <w:rsid w:val="00CD3381"/>
    <w:rsid w:val="00CE6136"/>
    <w:rsid w:val="00CF037F"/>
    <w:rsid w:val="00D002A1"/>
    <w:rsid w:val="00D02FB9"/>
    <w:rsid w:val="00D06880"/>
    <w:rsid w:val="00D1398B"/>
    <w:rsid w:val="00D153D8"/>
    <w:rsid w:val="00D209AE"/>
    <w:rsid w:val="00D21E5B"/>
    <w:rsid w:val="00D260AE"/>
    <w:rsid w:val="00D339CF"/>
    <w:rsid w:val="00D35012"/>
    <w:rsid w:val="00D43317"/>
    <w:rsid w:val="00D5120F"/>
    <w:rsid w:val="00D5307E"/>
    <w:rsid w:val="00D63A4D"/>
    <w:rsid w:val="00D67824"/>
    <w:rsid w:val="00D72FD3"/>
    <w:rsid w:val="00D75113"/>
    <w:rsid w:val="00D8171E"/>
    <w:rsid w:val="00D87CF2"/>
    <w:rsid w:val="00D90D24"/>
    <w:rsid w:val="00DB5A88"/>
    <w:rsid w:val="00DB774A"/>
    <w:rsid w:val="00DC30DB"/>
    <w:rsid w:val="00DC45B2"/>
    <w:rsid w:val="00E00FC4"/>
    <w:rsid w:val="00E046FB"/>
    <w:rsid w:val="00E11BEA"/>
    <w:rsid w:val="00E279F7"/>
    <w:rsid w:val="00E31134"/>
    <w:rsid w:val="00E32B3B"/>
    <w:rsid w:val="00E36CC2"/>
    <w:rsid w:val="00E44D28"/>
    <w:rsid w:val="00E46D83"/>
    <w:rsid w:val="00E47838"/>
    <w:rsid w:val="00E52B7C"/>
    <w:rsid w:val="00E56920"/>
    <w:rsid w:val="00E61081"/>
    <w:rsid w:val="00E63C11"/>
    <w:rsid w:val="00E65939"/>
    <w:rsid w:val="00E7794D"/>
    <w:rsid w:val="00E91E2A"/>
    <w:rsid w:val="00E95F44"/>
    <w:rsid w:val="00E96CF1"/>
    <w:rsid w:val="00EA0048"/>
    <w:rsid w:val="00EA0FB6"/>
    <w:rsid w:val="00EA4379"/>
    <w:rsid w:val="00ED0DA0"/>
    <w:rsid w:val="00EF4DEE"/>
    <w:rsid w:val="00EF5106"/>
    <w:rsid w:val="00F1085C"/>
    <w:rsid w:val="00F14F7C"/>
    <w:rsid w:val="00F24AF4"/>
    <w:rsid w:val="00F31487"/>
    <w:rsid w:val="00F3289B"/>
    <w:rsid w:val="00F46EC1"/>
    <w:rsid w:val="00F5246D"/>
    <w:rsid w:val="00F6630C"/>
    <w:rsid w:val="00F7138D"/>
    <w:rsid w:val="00F762A3"/>
    <w:rsid w:val="00F8253A"/>
    <w:rsid w:val="00F90B86"/>
    <w:rsid w:val="00F92BD8"/>
    <w:rsid w:val="00FA4EB7"/>
    <w:rsid w:val="00FB2081"/>
    <w:rsid w:val="00FC28C2"/>
    <w:rsid w:val="00FD0284"/>
    <w:rsid w:val="00FD774C"/>
    <w:rsid w:val="00FE65A6"/>
    <w:rsid w:val="00FE68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AEB6E0-A3BF-4B6F-80B5-23F7C31A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D8"/>
    <w:pPr>
      <w:bidi/>
    </w:pPr>
  </w:style>
  <w:style w:type="paragraph" w:styleId="Titre1">
    <w:name w:val="heading 1"/>
    <w:basedOn w:val="Normal"/>
    <w:next w:val="Corpsdetexte"/>
    <w:link w:val="Titre1Car"/>
    <w:qFormat/>
    <w:rsid w:val="00EA0FB6"/>
    <w:pPr>
      <w:widowControl w:val="0"/>
      <w:numPr>
        <w:numId w:val="4"/>
      </w:numPr>
      <w:bidi w:val="0"/>
      <w:spacing w:before="40" w:after="0" w:line="240" w:lineRule="auto"/>
      <w:outlineLvl w:val="0"/>
    </w:pPr>
    <w:rPr>
      <w:rFonts w:ascii="Times New Roman" w:eastAsia="Arial Unicode MS" w:hAnsi="Times New Roman" w:cs="Mangal"/>
      <w:b/>
      <w:bCs/>
      <w:sz w:val="32"/>
      <w:szCs w:val="32"/>
      <w:lang w:val="fr-FR" w:eastAsia="zh-CN" w:bidi="hi-IN"/>
    </w:rPr>
  </w:style>
  <w:style w:type="paragraph" w:styleId="Titre2">
    <w:name w:val="heading 2"/>
    <w:basedOn w:val="Normal"/>
    <w:next w:val="Corpsdetexte"/>
    <w:link w:val="Titre2Car"/>
    <w:qFormat/>
    <w:rsid w:val="00EA0FB6"/>
    <w:pPr>
      <w:widowControl w:val="0"/>
      <w:bidi w:val="0"/>
      <w:spacing w:after="156" w:line="240" w:lineRule="auto"/>
      <w:jc w:val="both"/>
      <w:outlineLvl w:val="1"/>
    </w:pPr>
    <w:rPr>
      <w:rFonts w:ascii="Times New Roman" w:eastAsia="Arial Unicode MS" w:hAnsi="Times New Roman" w:cs="Mangal"/>
      <w:b/>
      <w:bCs/>
      <w:lang w:val="fr-FR" w:eastAsia="zh-CN" w:bidi="hi-IN"/>
    </w:rPr>
  </w:style>
  <w:style w:type="paragraph" w:styleId="Titre3">
    <w:name w:val="heading 3"/>
    <w:basedOn w:val="Normal"/>
    <w:next w:val="Corpsdetexte"/>
    <w:link w:val="Titre3Car"/>
    <w:qFormat/>
    <w:rsid w:val="00EA0FB6"/>
    <w:pPr>
      <w:widowControl w:val="0"/>
      <w:numPr>
        <w:ilvl w:val="2"/>
        <w:numId w:val="4"/>
      </w:numPr>
      <w:bidi w:val="0"/>
      <w:spacing w:after="0" w:line="240" w:lineRule="auto"/>
      <w:ind w:left="433" w:firstLine="0"/>
      <w:jc w:val="both"/>
      <w:outlineLvl w:val="2"/>
    </w:pPr>
    <w:rPr>
      <w:rFonts w:ascii="Times New Roman" w:eastAsia="Arial Unicode MS" w:hAnsi="Times New Roman" w:cs="Mangal"/>
      <w:b/>
      <w:bCs/>
      <w:sz w:val="24"/>
      <w:szCs w:val="28"/>
      <w:lang w:val="fr-FR" w:eastAsia="zh-CN" w:bidi="hi-IN"/>
    </w:rPr>
  </w:style>
  <w:style w:type="paragraph" w:styleId="Titre4">
    <w:name w:val="heading 4"/>
    <w:basedOn w:val="Normal"/>
    <w:link w:val="Titre4Car"/>
    <w:qFormat/>
    <w:rsid w:val="00EA0FB6"/>
    <w:pPr>
      <w:widowControl w:val="0"/>
      <w:bidi w:val="0"/>
      <w:spacing w:after="0" w:line="240" w:lineRule="auto"/>
      <w:ind w:left="14"/>
      <w:outlineLvl w:val="3"/>
    </w:pPr>
    <w:rPr>
      <w:rFonts w:ascii="Cambria" w:eastAsia="Arial Unicode MS" w:hAnsi="Cambria" w:cs="Mangal"/>
      <w:sz w:val="32"/>
      <w:szCs w:val="36"/>
      <w:lang w:val="fr-FR" w:eastAsia="zh-CN" w:bidi="hi-IN"/>
    </w:rPr>
  </w:style>
  <w:style w:type="paragraph" w:styleId="Titre5">
    <w:name w:val="heading 5"/>
    <w:basedOn w:val="Normal"/>
    <w:next w:val="Corpsdetexte"/>
    <w:link w:val="Titre5Car"/>
    <w:qFormat/>
    <w:rsid w:val="00EA0FB6"/>
    <w:pPr>
      <w:widowControl w:val="0"/>
      <w:numPr>
        <w:ilvl w:val="4"/>
        <w:numId w:val="4"/>
      </w:numPr>
      <w:bidi w:val="0"/>
      <w:spacing w:after="0" w:line="240" w:lineRule="auto"/>
      <w:ind w:left="0" w:firstLine="0"/>
      <w:outlineLvl w:val="4"/>
    </w:pPr>
    <w:rPr>
      <w:rFonts w:ascii="Times New Roman" w:eastAsia="Arial Unicode MS" w:hAnsi="Times New Roman" w:cs="Mangal"/>
      <w:b/>
      <w:bCs/>
      <w:sz w:val="24"/>
      <w:szCs w:val="24"/>
      <w:lang w:val="fr-FR" w:eastAsia="zh-CN" w:bidi="hi-IN"/>
    </w:rPr>
  </w:style>
  <w:style w:type="paragraph" w:styleId="Titre6">
    <w:name w:val="heading 6"/>
    <w:basedOn w:val="Normal"/>
    <w:next w:val="Corpsdetexte"/>
    <w:link w:val="Titre6Car"/>
    <w:qFormat/>
    <w:rsid w:val="00EA0FB6"/>
    <w:pPr>
      <w:widowControl w:val="0"/>
      <w:numPr>
        <w:ilvl w:val="5"/>
        <w:numId w:val="4"/>
      </w:numPr>
      <w:bidi w:val="0"/>
      <w:spacing w:before="40" w:after="0" w:line="240" w:lineRule="auto"/>
      <w:outlineLvl w:val="5"/>
    </w:pPr>
    <w:rPr>
      <w:rFonts w:ascii="Times New Roman" w:eastAsia="Arial Unicode MS" w:hAnsi="Times New Roman" w:cs="Mangal"/>
      <w:b/>
      <w:bCs/>
      <w:sz w:val="21"/>
      <w:szCs w:val="21"/>
      <w:lang w:val="fr-FR" w:eastAsia="zh-CN" w:bidi="hi-IN"/>
    </w:rPr>
  </w:style>
  <w:style w:type="paragraph" w:styleId="Titre7">
    <w:name w:val="heading 7"/>
    <w:basedOn w:val="Normal"/>
    <w:next w:val="Corpsdetexte"/>
    <w:link w:val="Titre7Car"/>
    <w:qFormat/>
    <w:rsid w:val="00EA0FB6"/>
    <w:pPr>
      <w:widowControl w:val="0"/>
      <w:numPr>
        <w:ilvl w:val="6"/>
        <w:numId w:val="4"/>
      </w:numPr>
      <w:bidi w:val="0"/>
      <w:spacing w:before="40" w:after="0" w:line="240" w:lineRule="auto"/>
      <w:outlineLvl w:val="6"/>
    </w:pPr>
    <w:rPr>
      <w:rFonts w:ascii="Times New Roman" w:eastAsia="Arial Unicode MS" w:hAnsi="Times New Roman" w:cs="Mangal"/>
      <w:b/>
      <w:bCs/>
      <w:sz w:val="21"/>
      <w:szCs w:val="21"/>
      <w:lang w:val="fr-FR" w:eastAsia="zh-CN" w:bidi="hi-IN"/>
    </w:rPr>
  </w:style>
  <w:style w:type="paragraph" w:styleId="Titre8">
    <w:name w:val="heading 8"/>
    <w:basedOn w:val="Normal"/>
    <w:next w:val="Corpsdetexte"/>
    <w:link w:val="Titre8Car"/>
    <w:qFormat/>
    <w:rsid w:val="00EA0FB6"/>
    <w:pPr>
      <w:widowControl w:val="0"/>
      <w:numPr>
        <w:ilvl w:val="7"/>
        <w:numId w:val="4"/>
      </w:numPr>
      <w:bidi w:val="0"/>
      <w:spacing w:before="40" w:after="0" w:line="240" w:lineRule="auto"/>
      <w:outlineLvl w:val="7"/>
    </w:pPr>
    <w:rPr>
      <w:rFonts w:ascii="Times New Roman" w:eastAsia="Arial Unicode MS" w:hAnsi="Times New Roman" w:cs="Mangal"/>
      <w:b/>
      <w:bCs/>
      <w:sz w:val="21"/>
      <w:szCs w:val="21"/>
      <w:lang w:val="fr-FR" w:eastAsia="zh-CN" w:bidi="hi-IN"/>
    </w:rPr>
  </w:style>
  <w:style w:type="paragraph" w:styleId="Titre9">
    <w:name w:val="heading 9"/>
    <w:basedOn w:val="Normal"/>
    <w:next w:val="Corpsdetexte"/>
    <w:link w:val="Titre9Car"/>
    <w:qFormat/>
    <w:rsid w:val="00EA0FB6"/>
    <w:pPr>
      <w:widowControl w:val="0"/>
      <w:numPr>
        <w:ilvl w:val="8"/>
        <w:numId w:val="4"/>
      </w:numPr>
      <w:bidi w:val="0"/>
      <w:spacing w:before="40" w:after="0" w:line="240" w:lineRule="auto"/>
      <w:outlineLvl w:val="8"/>
    </w:pPr>
    <w:rPr>
      <w:rFonts w:ascii="Times New Roman" w:eastAsia="Arial Unicode MS" w:hAnsi="Times New Roman" w:cs="Mangal"/>
      <w:b/>
      <w:bCs/>
      <w:sz w:val="21"/>
      <w:szCs w:val="21"/>
      <w:lang w:val="fr-FR"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53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703ED"/>
    <w:pPr>
      <w:ind w:left="720"/>
      <w:contextualSpacing/>
    </w:pPr>
  </w:style>
  <w:style w:type="character" w:customStyle="1" w:styleId="LienInternet">
    <w:name w:val="Lien Internet"/>
    <w:rsid w:val="002755F4"/>
    <w:rPr>
      <w:color w:val="000080"/>
      <w:u w:val="single"/>
    </w:rPr>
  </w:style>
  <w:style w:type="paragraph" w:styleId="En-tte">
    <w:name w:val="header"/>
    <w:basedOn w:val="Normal"/>
    <w:link w:val="En-tteCar"/>
    <w:uiPriority w:val="99"/>
    <w:unhideWhenUsed/>
    <w:rsid w:val="00011769"/>
    <w:pPr>
      <w:tabs>
        <w:tab w:val="center" w:pos="4153"/>
        <w:tab w:val="right" w:pos="8306"/>
      </w:tabs>
      <w:spacing w:after="0" w:line="240" w:lineRule="auto"/>
    </w:pPr>
  </w:style>
  <w:style w:type="character" w:customStyle="1" w:styleId="En-tteCar">
    <w:name w:val="En-tête Car"/>
    <w:basedOn w:val="Policepardfaut"/>
    <w:link w:val="En-tte"/>
    <w:uiPriority w:val="99"/>
    <w:rsid w:val="00011769"/>
  </w:style>
  <w:style w:type="paragraph" w:styleId="Pieddepage">
    <w:name w:val="footer"/>
    <w:basedOn w:val="Normal"/>
    <w:link w:val="PieddepageCar"/>
    <w:uiPriority w:val="99"/>
    <w:unhideWhenUsed/>
    <w:rsid w:val="0001176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11769"/>
  </w:style>
  <w:style w:type="paragraph" w:styleId="Textedebulles">
    <w:name w:val="Balloon Text"/>
    <w:basedOn w:val="Normal"/>
    <w:link w:val="TextedebullesCar"/>
    <w:uiPriority w:val="99"/>
    <w:semiHidden/>
    <w:unhideWhenUsed/>
    <w:rsid w:val="005B35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3572"/>
    <w:rPr>
      <w:rFonts w:ascii="Tahoma" w:hAnsi="Tahoma" w:cs="Tahoma"/>
      <w:sz w:val="16"/>
      <w:szCs w:val="16"/>
    </w:rPr>
  </w:style>
  <w:style w:type="character" w:customStyle="1" w:styleId="Titre1Car">
    <w:name w:val="Titre 1 Car"/>
    <w:basedOn w:val="Policepardfaut"/>
    <w:link w:val="Titre1"/>
    <w:rsid w:val="00EA0FB6"/>
    <w:rPr>
      <w:rFonts w:ascii="Times New Roman" w:eastAsia="Arial Unicode MS" w:hAnsi="Times New Roman" w:cs="Mangal"/>
      <w:b/>
      <w:bCs/>
      <w:sz w:val="32"/>
      <w:szCs w:val="32"/>
      <w:lang w:val="fr-FR" w:eastAsia="zh-CN" w:bidi="hi-IN"/>
    </w:rPr>
  </w:style>
  <w:style w:type="character" w:customStyle="1" w:styleId="Titre2Car">
    <w:name w:val="Titre 2 Car"/>
    <w:basedOn w:val="Policepardfaut"/>
    <w:link w:val="Titre2"/>
    <w:rsid w:val="00EA0FB6"/>
    <w:rPr>
      <w:rFonts w:ascii="Times New Roman" w:eastAsia="Arial Unicode MS" w:hAnsi="Times New Roman" w:cs="Mangal"/>
      <w:b/>
      <w:bCs/>
      <w:lang w:val="fr-FR" w:eastAsia="zh-CN" w:bidi="hi-IN"/>
    </w:rPr>
  </w:style>
  <w:style w:type="character" w:customStyle="1" w:styleId="Titre3Car">
    <w:name w:val="Titre 3 Car"/>
    <w:basedOn w:val="Policepardfaut"/>
    <w:link w:val="Titre3"/>
    <w:rsid w:val="00EA0FB6"/>
    <w:rPr>
      <w:rFonts w:ascii="Times New Roman" w:eastAsia="Arial Unicode MS" w:hAnsi="Times New Roman" w:cs="Mangal"/>
      <w:b/>
      <w:bCs/>
      <w:sz w:val="24"/>
      <w:szCs w:val="28"/>
      <w:lang w:val="fr-FR" w:eastAsia="zh-CN" w:bidi="hi-IN"/>
    </w:rPr>
  </w:style>
  <w:style w:type="character" w:customStyle="1" w:styleId="Titre4Car">
    <w:name w:val="Titre 4 Car"/>
    <w:basedOn w:val="Policepardfaut"/>
    <w:link w:val="Titre4"/>
    <w:rsid w:val="00EA0FB6"/>
    <w:rPr>
      <w:rFonts w:ascii="Cambria" w:eastAsia="Arial Unicode MS" w:hAnsi="Cambria" w:cs="Mangal"/>
      <w:sz w:val="32"/>
      <w:szCs w:val="36"/>
      <w:lang w:val="fr-FR" w:eastAsia="zh-CN" w:bidi="hi-IN"/>
    </w:rPr>
  </w:style>
  <w:style w:type="character" w:customStyle="1" w:styleId="Titre5Car">
    <w:name w:val="Titre 5 Car"/>
    <w:basedOn w:val="Policepardfaut"/>
    <w:link w:val="Titre5"/>
    <w:rsid w:val="00EA0FB6"/>
    <w:rPr>
      <w:rFonts w:ascii="Times New Roman" w:eastAsia="Arial Unicode MS" w:hAnsi="Times New Roman" w:cs="Mangal"/>
      <w:b/>
      <w:bCs/>
      <w:sz w:val="24"/>
      <w:szCs w:val="24"/>
      <w:lang w:val="fr-FR" w:eastAsia="zh-CN" w:bidi="hi-IN"/>
    </w:rPr>
  </w:style>
  <w:style w:type="character" w:customStyle="1" w:styleId="Titre6Car">
    <w:name w:val="Titre 6 Car"/>
    <w:basedOn w:val="Policepardfaut"/>
    <w:link w:val="Titre6"/>
    <w:rsid w:val="00EA0FB6"/>
    <w:rPr>
      <w:rFonts w:ascii="Times New Roman" w:eastAsia="Arial Unicode MS" w:hAnsi="Times New Roman" w:cs="Mangal"/>
      <w:b/>
      <w:bCs/>
      <w:sz w:val="21"/>
      <w:szCs w:val="21"/>
      <w:lang w:val="fr-FR" w:eastAsia="zh-CN" w:bidi="hi-IN"/>
    </w:rPr>
  </w:style>
  <w:style w:type="character" w:customStyle="1" w:styleId="Titre7Car">
    <w:name w:val="Titre 7 Car"/>
    <w:basedOn w:val="Policepardfaut"/>
    <w:link w:val="Titre7"/>
    <w:rsid w:val="00EA0FB6"/>
    <w:rPr>
      <w:rFonts w:ascii="Times New Roman" w:eastAsia="Arial Unicode MS" w:hAnsi="Times New Roman" w:cs="Mangal"/>
      <w:b/>
      <w:bCs/>
      <w:sz w:val="21"/>
      <w:szCs w:val="21"/>
      <w:lang w:val="fr-FR" w:eastAsia="zh-CN" w:bidi="hi-IN"/>
    </w:rPr>
  </w:style>
  <w:style w:type="character" w:customStyle="1" w:styleId="Titre8Car">
    <w:name w:val="Titre 8 Car"/>
    <w:basedOn w:val="Policepardfaut"/>
    <w:link w:val="Titre8"/>
    <w:rsid w:val="00EA0FB6"/>
    <w:rPr>
      <w:rFonts w:ascii="Times New Roman" w:eastAsia="Arial Unicode MS" w:hAnsi="Times New Roman" w:cs="Mangal"/>
      <w:b/>
      <w:bCs/>
      <w:sz w:val="21"/>
      <w:szCs w:val="21"/>
      <w:lang w:val="fr-FR" w:eastAsia="zh-CN" w:bidi="hi-IN"/>
    </w:rPr>
  </w:style>
  <w:style w:type="character" w:customStyle="1" w:styleId="Titre9Car">
    <w:name w:val="Titre 9 Car"/>
    <w:basedOn w:val="Policepardfaut"/>
    <w:link w:val="Titre9"/>
    <w:rsid w:val="00EA0FB6"/>
    <w:rPr>
      <w:rFonts w:ascii="Times New Roman" w:eastAsia="Arial Unicode MS" w:hAnsi="Times New Roman" w:cs="Mangal"/>
      <w:b/>
      <w:bCs/>
      <w:sz w:val="21"/>
      <w:szCs w:val="21"/>
      <w:lang w:val="fr-FR" w:eastAsia="zh-CN" w:bidi="hi-IN"/>
    </w:rPr>
  </w:style>
  <w:style w:type="character" w:customStyle="1" w:styleId="Accentuationforte">
    <w:name w:val="Accentuation forte"/>
    <w:qFormat/>
    <w:rsid w:val="00EA0FB6"/>
    <w:rPr>
      <w:b/>
      <w:bCs/>
    </w:rPr>
  </w:style>
  <w:style w:type="paragraph" w:styleId="Corpsdetexte">
    <w:name w:val="Body Text"/>
    <w:basedOn w:val="Normal"/>
    <w:link w:val="CorpsdetexteCar"/>
    <w:rsid w:val="00EA0FB6"/>
    <w:pPr>
      <w:widowControl w:val="0"/>
      <w:bidi w:val="0"/>
      <w:spacing w:after="0" w:line="240" w:lineRule="auto"/>
    </w:pPr>
    <w:rPr>
      <w:rFonts w:ascii="Times New Roman" w:eastAsia="Arial Unicode MS" w:hAnsi="Times New Roman" w:cs="Mangal"/>
      <w:szCs w:val="24"/>
      <w:lang w:val="fr-FR" w:eastAsia="zh-CN" w:bidi="hi-IN"/>
    </w:rPr>
  </w:style>
  <w:style w:type="character" w:customStyle="1" w:styleId="CorpsdetexteCar">
    <w:name w:val="Corps de texte Car"/>
    <w:basedOn w:val="Policepardfaut"/>
    <w:link w:val="Corpsdetexte"/>
    <w:rsid w:val="00EA0FB6"/>
    <w:rPr>
      <w:rFonts w:ascii="Times New Roman" w:eastAsia="Arial Unicode MS" w:hAnsi="Times New Roman" w:cs="Mangal"/>
      <w:szCs w:val="24"/>
      <w:lang w:val="fr-FR" w:eastAsia="zh-CN" w:bidi="hi-IN"/>
    </w:rPr>
  </w:style>
  <w:style w:type="paragraph" w:customStyle="1" w:styleId="Contenudetableau">
    <w:name w:val="Contenu de tableau"/>
    <w:basedOn w:val="Normal"/>
    <w:qFormat/>
    <w:rsid w:val="00143BAB"/>
    <w:pPr>
      <w:widowControl w:val="0"/>
      <w:suppressLineNumbers/>
      <w:bidi w:val="0"/>
      <w:spacing w:before="40" w:after="0" w:line="240" w:lineRule="auto"/>
      <w:jc w:val="both"/>
    </w:pPr>
    <w:rPr>
      <w:rFonts w:ascii="Cambria" w:eastAsia="Arial Unicode MS" w:hAnsi="Cambria" w:cs="Mangal"/>
      <w:sz w:val="20"/>
      <w:szCs w:val="24"/>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7.jpeg"/><Relationship Id="rId26" Type="http://schemas.openxmlformats.org/officeDocument/2006/relationships/hyperlink" Target="http://observatoireplurilinguisme.eu/fr/dossiers-thematiques/economique-et-social/88888997--sp-611/11037-pourquoi-le-multilinguisme-est-favorable-&#224;-la-croissance-&#233;conomique" TargetMode="External"/><Relationship Id="rId39" Type="http://schemas.openxmlformats.org/officeDocument/2006/relationships/hyperlink" Target="http://observatoireplurilinguisme.eu/fr/dossiers-thematiques/culture-et-industries-culturelles/26-du-c&#244;t&#233;-des-cr&#233;ateurs/11114-eurovision-2017-les-chansons-en-anglais-par-des-non-anglophones,-bient&#244;t-synonyme-de-conformisme-et-ringardise" TargetMode="External"/><Relationship Id="rId21" Type="http://schemas.openxmlformats.org/officeDocument/2006/relationships/image" Target="media/image8.jpeg"/><Relationship Id="rId34" Type="http://schemas.openxmlformats.org/officeDocument/2006/relationships/image" Target="media/image12.jpeg"/><Relationship Id="rId42" Type="http://schemas.openxmlformats.org/officeDocument/2006/relationships/hyperlink" Target="http://observatoireplurilinguisme.eu/fr/les-actions/les-publications-de-loep/10516-premier-num&#233;ro-de-plurilinguisme,-revue-de-l-oep" TargetMode="External"/><Relationship Id="rId47" Type="http://schemas.openxmlformats.org/officeDocument/2006/relationships/hyperlink" Target="http://www.thebookedition.com/fr/plurilinguisme-et-creativite-scientifi-p-347697.html" TargetMode="External"/><Relationship Id="rId50" Type="http://schemas.openxmlformats.org/officeDocument/2006/relationships/image" Target="media/image15.jpeg"/><Relationship Id="rId55" Type="http://schemas.openxmlformats.org/officeDocument/2006/relationships/hyperlink" Target="http://observatoireplurilinguisme.eu/fr/pole-recherche/archives-et-bibliographie-thematiques/88889007-economique-et-social-p&#244;le-recherche/sp-560/bibliographie-langue-et-entreprise/11154-la-novlangue-manag&#233;riale-emprise-et-r&#233;sistance-agn&#232;s-vandevelde-rougale" TargetMode="External"/><Relationship Id="rId63" Type="http://schemas.openxmlformats.org/officeDocument/2006/relationships/image" Target="media/image21.jpeg"/><Relationship Id="rId68" Type="http://schemas.openxmlformats.org/officeDocument/2006/relationships/hyperlink" Target="http://observatoireplurilinguisme.eu/fr/pole-recherche/archives-et-bibliographie-thematiques/88889001-education-et-recherche-p&#244;le-recherche/sp-839/11121-plurilinguismo-a-diversidade-que-n&#227;o-&#233;-abordada-nos-livros-did&#225;ticos" TargetMode="External"/><Relationship Id="rId76"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infoling.org/6/59/2017?utm_source=infolingDiario&amp;utm_campaign=05-2017&amp;utm_medium=mail" TargetMode="External"/><Relationship Id="rId2" Type="http://schemas.openxmlformats.org/officeDocument/2006/relationships/styles" Target="styles.xml"/><Relationship Id="rId16" Type="http://schemas.openxmlformats.org/officeDocument/2006/relationships/hyperlink" Target="http://observatoireplurilinguisme.eu/fr/dossiers-thematiques/international/65-plurilinguisme-et-mondialisation/11143-why-just-speaking-english-isn&#8217;t-going-to-cut-it-anymore" TargetMode="External"/><Relationship Id="rId29" Type="http://schemas.openxmlformats.org/officeDocument/2006/relationships/image" Target="media/image10.jpeg"/><Relationship Id="rId11" Type="http://schemas.openxmlformats.org/officeDocument/2006/relationships/image" Target="media/image4.jpeg"/><Relationship Id="rId24" Type="http://schemas.openxmlformats.org/officeDocument/2006/relationships/image" Target="media/image9.jpeg"/><Relationship Id="rId32" Type="http://schemas.openxmlformats.org/officeDocument/2006/relationships/image" Target="media/image11.jpeg"/><Relationship Id="rId37" Type="http://schemas.openxmlformats.org/officeDocument/2006/relationships/hyperlink" Target="http://observatoireplurilinguisme.eu/fr/actualitesevenements/actualit&#233;s/11136-la-candidature-de-paris-aux-jo-2024,-une-candidature-europ&#233;enne-et-francophone-pour-emmanuel-macron" TargetMode="External"/><Relationship Id="rId40" Type="http://schemas.openxmlformats.org/officeDocument/2006/relationships/hyperlink" Target="http://observatoireplurilinguisme.eu/fr/les-actions/les-publications-de-loep/10962-les-publications-de-l-oep" TargetMode="External"/><Relationship Id="rId45" Type="http://schemas.openxmlformats.org/officeDocument/2006/relationships/hyperlink" Target="https://www.bookelis.com/sciences-humaines/26572-Culture-et-plurilinguisme.html" TargetMode="External"/><Relationship Id="rId53" Type="http://schemas.openxmlformats.org/officeDocument/2006/relationships/hyperlink" Target="http://observatoireplurilinguisme.eu/fr/pole-recherche/archives-et-bibliographie-thematiques/88889007-economique-et-social-p&#244;le-recherche/sp-560/bibliographie-langue-et-entreprise/11155-la-faillite-de-la-pens&#233;e-manag&#233;riale-lost-in-management-vol-2-fran&#231;ois-dupuy" TargetMode="External"/><Relationship Id="rId58" Type="http://schemas.openxmlformats.org/officeDocument/2006/relationships/hyperlink" Target="http://observatoireplurilinguisme.eu/fr/pole-recherche/archives-et-bibliographie-thematiques/88889007-economique-et-social-p&#244;le-recherche/sp-560/bibliographie-langue-et-entreprise/11153-vincent-petitet-2007-,-enchantement-et-domination-le-management-de-la-docilit&#233;-dans-les-organisations,-analyse-d&#8217;un-cabinet-de-conseil" TargetMode="External"/><Relationship Id="rId66" Type="http://schemas.openxmlformats.org/officeDocument/2006/relationships/hyperlink" Target="http://observatoireplurilinguisme.eu/fr/pole-recherche/archives-et-bibliographie-thematiques/88889030-education-et-recherche-p&#244;le-recherche/sp-839/-sp-654/11146-quatorze-nouveaux-termes-et-d&#233;finitions-de-la-biologie-viennent-de-para&#238;tre-au-journal-officiel-du-15-juin-2017-dglflf" TargetMode="External"/><Relationship Id="rId74" Type="http://schemas.openxmlformats.org/officeDocument/2006/relationships/hyperlink" Target="https://www.helloasso.com/associations/observatoire-europeen-du-plurilinguisme/adhesions/observatoire-europeen-du-plurilinguisme-formulaire-d-adhesion" TargetMode="External"/><Relationship Id="rId5" Type="http://schemas.openxmlformats.org/officeDocument/2006/relationships/footnotes" Target="footnotes.xml"/><Relationship Id="rId15" Type="http://schemas.openxmlformats.org/officeDocument/2006/relationships/hyperlink" Target="http://observatoireplurilinguisme.eu/fr/actualitesevenements/actualit&#233;s/11157-r&#233;gis-debray-au-figaro-" TargetMode="External"/><Relationship Id="rId23" Type="http://schemas.openxmlformats.org/officeDocument/2006/relationships/hyperlink" Target="http://observatoireplurilinguisme.eu/fr/dossiers-thematiques/economique-et-social/88888997--sp-611/11033-the-costs-to-the-uk-of-l-anguage-deficiencies-report-of-cardiff-university" TargetMode="External"/><Relationship Id="rId28" Type="http://schemas.openxmlformats.org/officeDocument/2006/relationships/hyperlink" Target="http://observatoireplurilinguisme.eu/fr/pole-recherche/archives-et-bibliographie-thematiques/88889123-lesfondamentaux/sp-237/11026-chiffres-cl&#233;s-2017-de-l-enseignement-des-langues-&#224;-l-&#233;cole-en-europe" TargetMode="External"/><Relationship Id="rId36" Type="http://schemas.openxmlformats.org/officeDocument/2006/relationships/image" Target="media/image13.jpeg"/><Relationship Id="rId49" Type="http://schemas.openxmlformats.org/officeDocument/2006/relationships/hyperlink" Target="https://www.bookelis.com/education/26552-Plurilinguisme-et-enseignement-du-francais-en-Afrique-subsaharienne.html" TargetMode="External"/><Relationship Id="rId57" Type="http://schemas.openxmlformats.org/officeDocument/2006/relationships/hyperlink" Target="http://www.observatoireplurilinguisme.eu/fr/pole-recherche/appels-&#224;-communication/10591-" TargetMode="External"/><Relationship Id="rId61"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hyperlink" Target="http://observatoireplurilinguisme.eu/fr/dossiers-thematiques/culture-et-industries-culturelles/36-plurilinguisme,-m&#233;dias-et-ntic/11137-langues-sur-internet,-o&#249;-en-est-on-enfin-une-nouvelle-&#233;tude-scientifique-de-observatoire-des-langues-et-culture-dans-l-internet-funredes" TargetMode="External"/><Relationship Id="rId31" Type="http://schemas.openxmlformats.org/officeDocument/2006/relationships/hyperlink" Target="http://observatoireplurilinguisme.eu/fr/dossiers-thematiques/education-et-recherche/21-sp-467/11150-suisse-vivre-dans-un-pays-plurilingue-est-un-cadeau" TargetMode="External"/><Relationship Id="rId44" Type="http://schemas.openxmlformats.org/officeDocument/2006/relationships/hyperlink" Target="http://observatoireplurilinguisme.eu/fr/les-actions/les-publications-de-loep/10960-publications-de-l-oep" TargetMode="External"/><Relationship Id="rId52" Type="http://schemas.openxmlformats.org/officeDocument/2006/relationships/image" Target="media/image16.jpeg"/><Relationship Id="rId60" Type="http://schemas.openxmlformats.org/officeDocument/2006/relationships/hyperlink" Target="http://observatoireplurilinguisme.eu/fr/pole-recherche/parutions/11120-sprache-und-beziehung" TargetMode="External"/><Relationship Id="rId65" Type="http://schemas.openxmlformats.org/officeDocument/2006/relationships/image" Target="media/image22.png"/><Relationship Id="rId73" Type="http://schemas.openxmlformats.org/officeDocument/2006/relationships/hyperlink" Target="http://observatoireplurilinguisme.eu/fr/pole-recherche/appels-&#224;-communication/11140-call-for-paper-conference-multilingualism-in-film,-university-of-regensburg-germany"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observatoireplurilinguisme.eu/fr/actualitesevenements/actualit&#233;s" TargetMode="External"/><Relationship Id="rId22" Type="http://schemas.openxmlformats.org/officeDocument/2006/relationships/hyperlink" Target="http://observatoireplurilinguisme.eu/fr/dossiers-thematiques/economique-et-social/88888997--sp-611/11033-the-costs-to-the-uk-of-l-anguage-deficiencies-report-of-cardiff-university" TargetMode="External"/><Relationship Id="rId27" Type="http://schemas.openxmlformats.org/officeDocument/2006/relationships/hyperlink" Target="http://observatoireplurilinguisme.eu/fr/pole-recherche/archives-et-bibliographie-thematiques/88889123-lesfondamentaux/sp-237/11026-chiffres-cl&#233;s-2017-de-l-enseignement-des-langues-&#224;-l-&#233;cole-en-europe" TargetMode="External"/><Relationship Id="rId30" Type="http://schemas.openxmlformats.org/officeDocument/2006/relationships/hyperlink" Target="http://observatoireplurilinguisme.eu/fr/dossiers-thematiques/education-et-recherche/21-sp-467/11150-suisse-vivre-dans-un-pays-plurilingue-est-un-cadeau" TargetMode="External"/><Relationship Id="rId35" Type="http://schemas.openxmlformats.org/officeDocument/2006/relationships/hyperlink" Target="http://observatoireplurilinguisme.eu/fr/dossiers-thematiques/education-et-recherche/88889033-sp-301/11059-lessons-from-africa-prove-the-incredible-value-of-mother-tongue-learning" TargetMode="External"/><Relationship Id="rId43" Type="http://schemas.openxmlformats.org/officeDocument/2006/relationships/hyperlink" Target="http://editions-lavolva.com/produit/les-cachiers-de-oep/" TargetMode="External"/><Relationship Id="rId48" Type="http://schemas.openxmlformats.org/officeDocument/2006/relationships/hyperlink" Target="http://observatoireplurilinguisme.eu/fr/les-actions/les-publications-de-loep/10819-plurilinguisme-et-enseignement-du-fran&#231;ais-en-afrique-subsaharienne,-une-publication-de-l-oep,-collection-plurilinguisme" TargetMode="External"/><Relationship Id="rId56" Type="http://schemas.openxmlformats.org/officeDocument/2006/relationships/image" Target="media/image18.jpeg"/><Relationship Id="rId64" Type="http://schemas.openxmlformats.org/officeDocument/2006/relationships/hyperlink" Target="http://observatoireplurilinguisme.eu/fr/pole-recherche/parutions/11110-gran-diccionario-de-anglicismos" TargetMode="External"/><Relationship Id="rId69" Type="http://schemas.openxmlformats.org/officeDocument/2006/relationships/hyperlink" Target="http://www.observatoireplurilinguisme.eu/fr/dossiers-thematiques/international/88888911--sp-697/10863-the-multilingual-city-vitality,-conflict-and-change" TargetMode="External"/><Relationship Id="rId77" Type="http://schemas.openxmlformats.org/officeDocument/2006/relationships/theme" Target="theme/theme1.xml"/><Relationship Id="rId8" Type="http://schemas.openxmlformats.org/officeDocument/2006/relationships/hyperlink" Target="http://www.observatoireplurilinguisme.eu/" TargetMode="External"/><Relationship Id="rId51" Type="http://schemas.openxmlformats.org/officeDocument/2006/relationships/hyperlink" Target="http://observatoireplurilinguisme.eu/fr/les-actions/les-publications-de-loep/11030-r&#233;ussir-l-insertion-de-migrants-et-r&#233;fugi&#233;s-oep-10-mai-2017-les-vid&#233;os" TargetMode="External"/><Relationship Id="rId72" Type="http://schemas.openxmlformats.org/officeDocument/2006/relationships/hyperlink" Target="http://observatoireplurilinguisme.eu/fr/pole-recherche/programmes-de-colloques-et-seminaires/11147-iii-congreso-latinoamericano-de-glotopol&#237;tica-hannover-alemania-,-del-27-al-30-de-septiembre-de-2017" TargetMode="External"/><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hyperlink" Target="http://observatoireplurilinguisme.eu/fr/dossiers-thematiques/international/65-plurilinguisme-et-mondialisation/11143-why-just-speaking-english-isn&#8217;t-going-to-cut-it-anymore" TargetMode="External"/><Relationship Id="rId25" Type="http://schemas.openxmlformats.org/officeDocument/2006/relationships/hyperlink" Target="http://observatoireplurilinguisme.eu/fr/dossiers-thematiques/economique-et-social/88888997--sp-611/11037-pourquoi-le-multilinguisme-est-favorable-&#224;-la-croissance-&#233;conomique" TargetMode="External"/><Relationship Id="rId33" Type="http://schemas.openxmlformats.org/officeDocument/2006/relationships/hyperlink" Target="http://observatoireplurilinguisme.eu/fr/pole-recherche/archives-et-bibliographie-thematiques/88889015-education-et-recherche-p&#244;le-recherche/sp-839/sp-369/11117-il-plurilinguismo-elvetico-supera-una-nuova-prova-alle-urne" TargetMode="External"/><Relationship Id="rId38" Type="http://schemas.openxmlformats.org/officeDocument/2006/relationships/image" Target="media/image14.jpeg"/><Relationship Id="rId46" Type="http://schemas.openxmlformats.org/officeDocument/2006/relationships/hyperlink" Target="http://observatoireplurilinguisme.eu/fr/les-actions/les-publications-de-loep/10676-plurilinguisme-et-cr&#233;ativit&#233;-scientifique-sommaire-et-r&#233;sum&#233;s" TargetMode="External"/><Relationship Id="rId59" Type="http://schemas.openxmlformats.org/officeDocument/2006/relationships/image" Target="media/image19.jpeg"/><Relationship Id="rId67" Type="http://schemas.openxmlformats.org/officeDocument/2006/relationships/hyperlink" Target="http://www.observatoireplurilinguisme.eu/index.php/fr/pole-recherche/appels-&#224;-communication/10473-appel-&#224;-communications-l&#8217;&#233;crivain-traducteur-ethos-et-style-d&#8217;un-co-auteur" TargetMode="External"/><Relationship Id="rId20" Type="http://schemas.openxmlformats.org/officeDocument/2006/relationships/hyperlink" Target="http://observatoireplurilinguisme.eu/fr/dossiers-thematiques/culture-et-industries-culturelles/36-plurilinguisme,-m&#233;dias-et-ntic/11137-langues-sur-internet,-o&#249;-en-est-on-enfin-une-nouvelle-&#233;tude-scientifique-de-observatoire-des-langues-et-culture-dans-l-internet-funredes" TargetMode="External"/><Relationship Id="rId41" Type="http://schemas.openxmlformats.org/officeDocument/2006/relationships/hyperlink" Target="http://www.editions-harmattan.fr/index.asp?navig=catalogue&amp;obj=livre&amp;no=27905&amp;motExact=0&amp;motcle=&amp;mode=AND" TargetMode="External"/><Relationship Id="rId54" Type="http://schemas.openxmlformats.org/officeDocument/2006/relationships/image" Target="media/image17.png"/><Relationship Id="rId62" Type="http://schemas.openxmlformats.org/officeDocument/2006/relationships/hyperlink" Target="http://observatoireplurilinguisme.eu/fr/pole-recherche/parutions/11151-scrivere-tra-le-lingue-migrazione,-bilinguismo,-plurilinguismo-e-poetiche-della-frontiera-nell&#8217;italia-contemporanea-1980&#8211;2015" TargetMode="External"/><Relationship Id="rId70" Type="http://schemas.openxmlformats.org/officeDocument/2006/relationships/hyperlink" Target="http://observatoireplurilinguisme.eu/fr/pole-recherche/appels-&#224;-communication/11152-call-for-papers-plurilingualism-historical,-critical,-interdisciplinary-perspectives" TargetMode="External"/><Relationship Id="rId75" Type="http://schemas.openxmlformats.org/officeDocument/2006/relationships/hyperlink" Target="https://www.helloasso.com/associations/observatoire-europeen-du-plurilinguisme/adhesions/observatoire-europeen-du-plurilinguisme-formulaire-d-adhesion"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4423</Words>
  <Characters>24332</Characters>
  <Application>Microsoft Office Word</Application>
  <DocSecurity>0</DocSecurity>
  <Lines>202</Lines>
  <Paragraphs>57</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WAMY</dc:creator>
  <cp:lastModifiedBy>Christian Tremblay</cp:lastModifiedBy>
  <cp:revision>2</cp:revision>
  <cp:lastPrinted>2017-08-07T11:23:00Z</cp:lastPrinted>
  <dcterms:created xsi:type="dcterms:W3CDTF">2017-10-08T23:22:00Z</dcterms:created>
  <dcterms:modified xsi:type="dcterms:W3CDTF">2017-10-08T23:22:00Z</dcterms:modified>
</cp:coreProperties>
</file>